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9d6f46e1a2b57c88c642dfbbc432d0fdc0241"/>
    <w:p>
      <w:pPr>
        <w:pStyle w:val="Heading3"/>
      </w:pPr>
      <w:r>
        <w:t xml:space="preserve">Адресный перечень дворовых территорий Красносельского района для проведения благоустроительных работ за счет средств от платных парковок в 2015 году (849-ПП)</w:t>
      </w:r>
    </w:p>
    <w:p>
      <w:pPr>
        <w:pStyle w:val="FirstParagraph"/>
      </w:pPr>
      <w:r>
        <w:t xml:space="preserve">07.08.2015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дворовой территории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Виды работ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1-й Красносельский пер. д.3, ул. Гаврикова, д.3/1</w:t>
            </w:r>
          </w:p>
        </w:tc>
        <w:tc>
          <w:tcPr/>
          <w:p>
            <w:pPr>
              <w:jc w:val="left"/>
            </w:pPr>
            <w:r>
              <w:t xml:space="preserve">Ремонт АБП, замена бортового камня, устройство ограждений, устройство резинового покрытия, установка МАФ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Ольховская ул. д.17, д.19, д.21/25</w:t>
            </w:r>
          </w:p>
        </w:tc>
        <w:tc>
          <w:tcPr/>
          <w:p>
            <w:pPr>
              <w:jc w:val="left"/>
            </w:pPr>
            <w:r>
              <w:t xml:space="preserve">Ремонт АБП, устройство парковочных карманов, замена бортового камня, устройство ограждений, устройство резиновго покрытия, ремонт газона, ремонт подпорной стены, Установка МАФ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1-й Басманный пер. д.5/20 (с.1,2,3)</w:t>
            </w:r>
          </w:p>
        </w:tc>
        <w:tc>
          <w:tcPr/>
          <w:p>
            <w:pPr>
              <w:jc w:val="left"/>
            </w:pPr>
            <w:r>
              <w:t xml:space="preserve">Устройство бортового камня, устройство ограждений, устройство резинового покрытия, установка МАФ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Н. Красносельская ул., д.15 стр.1</w:t>
            </w:r>
          </w:p>
        </w:tc>
        <w:tc>
          <w:tcPr/>
          <w:p>
            <w:pPr>
              <w:jc w:val="left"/>
            </w:pPr>
            <w:r>
              <w:t xml:space="preserve">Ремонт АБП, замена бортового камня, ремонт газона, устройство резинового покрытия, замена бортового камня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Живарев пер. д.8 (спортивная площадка)</w:t>
            </w:r>
          </w:p>
        </w:tc>
        <w:tc>
          <w:tcPr/>
          <w:p>
            <w:pPr>
              <w:jc w:val="left"/>
            </w:pPr>
            <w:r>
              <w:t xml:space="preserve">Устройство АБП, замена садового борт. камня, устройство ограждения, устройство покрытия «Искусственная трава», установка МАФ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Маши Порываевой ул., д.38, д.38А</w:t>
            </w:r>
          </w:p>
        </w:tc>
        <w:tc>
          <w:tcPr/>
          <w:p>
            <w:pPr>
              <w:jc w:val="left"/>
            </w:pPr>
            <w:r>
              <w:t xml:space="preserve">Ремонт АБП, замена дорожного борт. камня, ремонт газона, замена газонного ограждения, устройство резинового покрытия на детских площадках, замена МАФ, устройство вазонов, санитарная обрезка деревьев.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Русаковская ул. д.9, д.11</w:t>
            </w:r>
          </w:p>
        </w:tc>
        <w:tc>
          <w:tcPr/>
          <w:p>
            <w:pPr>
              <w:jc w:val="left"/>
            </w:pPr>
            <w:r>
              <w:t xml:space="preserve">Замена газонного ограждения, устройство резинового покрытия на детских площадках, замена МАФ, замена контейнерных площадок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Краснопрудная ул. д.7/9</w:t>
            </w:r>
          </w:p>
        </w:tc>
        <w:tc>
          <w:tcPr/>
          <w:p>
            <w:pPr>
              <w:jc w:val="left"/>
            </w:pPr>
            <w:r>
              <w:t xml:space="preserve">Замена контейнерной площадки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Мясницкая ул., д.17 стр. 2</w:t>
            </w:r>
          </w:p>
        </w:tc>
        <w:tc>
          <w:tcPr/>
          <w:p>
            <w:pPr>
              <w:jc w:val="left"/>
            </w:pPr>
            <w:r>
              <w:t xml:space="preserve">Ремонт АБП, замена дорожного борт. камня, замена садового борт. камня, устройство ограждения на спортивной площадке, устройство покрытия на детской площадке, устройство покрытия «Искусственная трава», установка МАФ, ремонт подпорной стенки.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Мясницкая ул. 41 с.1 (нежилье)</w:t>
            </w:r>
          </w:p>
        </w:tc>
        <w:tc>
          <w:tcPr/>
          <w:p>
            <w:pPr>
              <w:jc w:val="left"/>
            </w:pPr>
            <w:r>
              <w:t xml:space="preserve">Ремонт АБП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http://krasnoselsky.mos.ru/where-the-money-from-paid-parking/detail/2059724.html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where-the-money-from-paid-parking/detail/2059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where-the-money-from-paid-parking/detail/2059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2024-12-06T15:27:25Z</dcterms:created>
  <dcterms:modified xsi:type="dcterms:W3CDTF">2024-12-06T15:27:25Z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