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  <Override PartName="/word/media/rId35.jpg" ContentType="image/jpeg"/>
  <Override PartName="/word/media/rId38.jpg" ContentType="image/jpeg"/>
  <Override PartName="/word/media/rId32.jpg" ContentType="image/jpeg"/>
  <Override PartName="/word/media/rId26.jpg" ContentType="image/jpeg"/>
  <Override PartName="/word/media/rId29.jpg" ContentType="image/jpeg"/>
  <Override PartName="/word/media/rId4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6" w:name="Xb6092291358f35cc16878c67cf640ae56e94c34"/>
    <w:p>
      <w:pPr>
        <w:pStyle w:val="Heading3"/>
      </w:pPr>
      <w:r>
        <w:t xml:space="preserve">Работы, выполненные за счет средств, полученных от платных парковок, с 8 по 15 сентября 2014 года</w:t>
      </w:r>
    </w:p>
    <w:p>
      <w:pPr>
        <w:pStyle w:val="FirstParagraph"/>
      </w:pPr>
      <w:r>
        <w:t xml:space="preserve">15.09.2014</w:t>
      </w:r>
    </w:p>
    <w:p>
      <w:pPr>
        <w:pStyle w:val="BodyText"/>
      </w:pPr>
      <w:r>
        <w:rPr>
          <w:bCs/>
          <w:b/>
        </w:rPr>
        <w:t xml:space="preserve">1-ый Коптельский, 24, стр.3</w:t>
      </w:r>
    </w:p>
    <w:p>
      <w:pPr>
        <w:pStyle w:val="BodyText"/>
      </w:pPr>
      <w:r>
        <w:drawing>
          <wp:inline>
            <wp:extent cx="3894512" cy="287620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360/1-koptelskiy-per._-d.-24-str.-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512" cy="2876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Красносельский тупик, 5</w:t>
      </w:r>
    </w:p>
    <w:p>
      <w:pPr>
        <w:pStyle w:val="BodyText"/>
      </w:pPr>
      <w:r>
        <w:drawing>
          <wp:inline>
            <wp:extent cx="3429000" cy="246888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070/krasnoselskiy-tup._-d.-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Милютинский переулок, 20/2</w:t>
      </w:r>
    </w:p>
    <w:p>
      <w:pPr>
        <w:pStyle w:val="BodyText"/>
      </w:pPr>
      <w:r>
        <w:drawing>
          <wp:inline>
            <wp:extent cx="3636818" cy="2335876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aeb/milyutinskiy-per._-d.-20_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818" cy="2335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Протопоповский переулок, 40</w:t>
      </w:r>
    </w:p>
    <w:p>
      <w:pPr>
        <w:pStyle w:val="BodyText"/>
      </w:pPr>
      <w:r>
        <w:drawing>
          <wp:inline>
            <wp:extent cx="3919450" cy="250213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c5f/protopopovskiy-per._-d.-40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450" cy="25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ул. Краснопрудная, 11</w:t>
      </w:r>
    </w:p>
    <w:p>
      <w:pPr>
        <w:pStyle w:val="BodyText"/>
      </w:pPr>
      <w:r>
        <w:drawing>
          <wp:inline>
            <wp:extent cx="3923607" cy="259357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872/krasnoprudnaya-ul._-d.-11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07" cy="2593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ул. Краснопрудная, 26</w:t>
      </w:r>
    </w:p>
    <w:p>
      <w:pPr>
        <w:pStyle w:val="BodyText"/>
      </w:pPr>
      <w:r>
        <w:drawing>
          <wp:inline>
            <wp:extent cx="3786447" cy="2888672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5c8/krasnoprudnaya-ul._-d.-26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447" cy="2888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ул. Краснопрудная, 36 стр.2</w:t>
      </w:r>
    </w:p>
    <w:p>
      <w:pPr>
        <w:pStyle w:val="BodyText"/>
      </w:pPr>
      <w:r>
        <w:drawing>
          <wp:inline>
            <wp:extent cx="3798916" cy="2655916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5d8/krasnoprudnaya-ul._-d.-36-s.-2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916" cy="2655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ул. Нижняя Красносельская, 21</w:t>
      </w:r>
    </w:p>
    <w:p>
      <w:pPr>
        <w:pStyle w:val="BodyText"/>
      </w:pPr>
      <w:r>
        <w:drawing>
          <wp:inline>
            <wp:extent cx="3250276" cy="2477192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mnt/u01/sites/krasnoselsky.mos.ru/www/upload/medialibrary/d8c/n.krasnoselskaya-ul._-d.-21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276" cy="2477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44">
        <w:r>
          <w:rPr>
            <w:rStyle w:val="Hyperlink"/>
          </w:rPr>
          <w:t xml:space="preserve">http://krasnoselsky.mos.ru/where-the-money-from-paid-parking/detail/1288226.html</w:t>
        </w:r>
      </w:hyperlink>
    </w:p>
    <w:p>
      <w:pPr>
        <w:pStyle w:val="BodyText"/>
      </w:pPr>
      <w:hyperlink r:id="rId45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image" Id="rId32" Target="media/rId32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41" Target="media/rId41.jpg" /><Relationship Type="http://schemas.openxmlformats.org/officeDocument/2006/relationships/hyperlink" Id="rId45" Target="http://krasnoselsky.mos.ru" TargetMode="External" /><Relationship Type="http://schemas.openxmlformats.org/officeDocument/2006/relationships/hyperlink" Id="rId44" Target="http://krasnoselsky.mos.ru/where-the-money-from-paid-parking/detail/12882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5" Target="http://krasnoselsky.mos.ru" TargetMode="External" /><Relationship Type="http://schemas.openxmlformats.org/officeDocument/2006/relationships/hyperlink" Id="rId44" Target="http://krasnoselsky.mos.ru/where-the-money-from-paid-parking/detail/12882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2025-05-13T23:34:07Z</dcterms:created>
  <dcterms:modified xsi:type="dcterms:W3CDTF">2025-05-13T23:34:07Z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