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1b3514388b7cc4fb9983be88b3a2685a3fa7e"/>
    <w:p>
      <w:pPr>
        <w:pStyle w:val="Heading3"/>
      </w:pPr>
      <w:r>
        <w:t xml:space="preserve">ОТЧЕТ О ДВИЖЕНИИ ДЕНЕЖНЫХ СРЕДСТВ на 1 января 2023 г.</w:t>
      </w:r>
    </w:p>
    <w:p>
      <w:pPr>
        <w:pStyle w:val="FirstParagraph"/>
      </w:pPr>
      <w:r>
        <w:t xml:space="preserve">02.03.2023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ОТЧЕТ О ДВИЖЕНИИ ДЕНЕЖНЫХ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по ОКУД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0503123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на 1 января 2023 г.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Дата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01.01.2023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Код субъекта бюджетной отчетности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ПБС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распорядитель, распорядитель, получатель бюджетных средств,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администратор, администратор доходов бюджета,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по ОКПО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13554549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главный администратор, администратор источников финансирования дефицита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управа Красносельского района города Москвы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Глава по БК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бюджета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Бюджет субъекта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по ОКТМО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45378000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Периодичность: полугодовая, годовая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Единица измерения: руб.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по ОКЕИ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383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 ПОСТУПЛЕНИЯ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783 297,06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1 553 063,21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Поступления по текущим операциям —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783 297,06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1 553 063,21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налоговым доходам, таможенным платежам и страховым взносам на обязательное социальное страхование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налогам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государственным пошлинам, сборам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таможенным платежам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обязательным страховым взносам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0304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доходам от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операционной аренды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финансовой аренды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платежей при пользовании природными ресурсами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процентов по депозитам, остаткам денежных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процентов по предоставленным заимствованиям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процентов по иным финансовым инструментам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дивидендов от объектов инвестирования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предоставления неисключительных прав на результаты интеллектуальной деятельности и средства индивидуализации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иных доходов от собственности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концессионной платы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простого товарищества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0411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доходам от оказания платных услуг (работ), компенсаций затрат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388 705,38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37 247,26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оказания платных услуг (работ), кроме субсидии на выполнение государственного (муниципального) задания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оказания услуг по программе обязательного медицинского страхования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платы за предоставление информации из государственных источников (реестров)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компенсации затрат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388 705,38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37 247,26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условным арендным платежам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возмещений Фондом социального страхования Российской Федерации расходов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штрафам, пеням, неустойкам, возмещению ущерба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394 591,68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1 515 815,95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штрафных санкций за нарушение законодательства о закупках и нарушение условий контрактов (договоров)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226,38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штрафных санкций по долговым обязательствам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страховых возмещений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возмещения ущерба имуществу (за исключением страховых возмещений)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прочих доходов от сумм принудительного изъятия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0605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394 365,30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1 515 815,95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безвозмездным денежным поступлениям текущего характера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других бюджетов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в бюджеты бюджетной системы Российской Федерации от бюджетных и автономных учреждений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организаций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наднациональных организаций и правительств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международных организаций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текущего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(перечислениям) по урегулированию расчетов между бюджетами бюджетной системы Российской Федерации по распределенным доходам и безвозмездные поступления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безвозмездных денежных поступлений капитального характера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других бюджетов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в бюджеты бюджетной системы Российской Федерации от бюджетных и автономных учреждений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организаций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иных резидентов (за исключением сектора государственного управления и организаций государственного сектора)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наднациональных организаций и правительств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международных организаций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поступлениям капитального характера от нерезидентов (за исключением наднациональных организаций и правительств иностранных государств, международных финансовых организаций)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иным текущим поступлениям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невыясненных поступлений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иных доходов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реализации оборотных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Поступления от инвестиционных операций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реализации нефинансовых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основных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нематериальных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непроизведенных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материальных запасов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лекарственных препаратов и материалов, применяемых в медицинских целях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продуктов питания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горюче-смазочных материалов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строительных материалов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мягкого инвентаря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прочих оборотных ценностей (материалов)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прочих материальных запасов однократного применения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биологических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объектов биологических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реализации финансовых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ценных бумаг, кроме акций и иных финансовых инструментов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акций и иных финансовых инструментов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возврата по предоставленным заимствованиям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бюджетам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государственным (муниципальным) автономным учреждениям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финансовым и нефинансовым организациям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иным нефинансовым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иным финансовым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некоммерческим организациям и физическим лицам – производителям товаров, работ,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физическим лицам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наднациональным организациям и правительствам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 нерезидентам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реализации иных финансовых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Поступления от финансовых операций –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от осуществления заимствований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внутренние привлеченные заимствования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внешние привлеченные заимствования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2. ВЫБЫТИЯ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88 044 007,65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94 226 772,82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Выбытия по текущим операциям —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87 056 227,84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93 791 167,95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оплаты труда и начислений на выплаты по оплате труда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64 465 334,00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61 937 312,71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заработной платы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50 487 912,00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48 339 270,00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прочих несоциальных выплат персоналу в денежной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начислений на выплаты по оплате труда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13 977 422,00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13 598 042,71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прочих несоциальных выплат персоналу в натуральной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оплаты работ,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12 026 159,60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22 673 985,38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услуг связи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634 508,29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538 798,73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транспортных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2 807 347,10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2 718 026,90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коммунальных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3 819 001,83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3 851 541,64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арендной платы за пользование имуществом (за исключением земельных и других обособленных природных объектов)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работ, услуг по содержанию имущества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1 895 522,38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11 384 842,41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прочих работ,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2 869 780,00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4 180 775,70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страхования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арендной платы за пользование земельными участками и другими обособленными природными объектами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обслуживания государственного (муниципального) долга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внутреннего долга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внешнего долга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текущего характера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790 000,00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текущего характера государственным (муниципальным) учреждениям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финансовым организациям государственного сектора на производство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иным финансовым организациям (за исключением финансовых организаций государственного сектора) на производство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нефинансовым организациям государственного сектора на производство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790 000,00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некоммерческим организациям и физическим лицам – производителям товаров, работ и услуг на производство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финансовым организациям государственного сектора на продукцию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иным финансовым организациям (за исключением финансовых организаций государственного сектора) на продукцию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нефинансовым организациям государственного сектора на продукцию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иным нефинансовым организациям (за исключением нефинансовых организаций государственного сектора) на продукцию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некоммерческим организациям и физическим лицам – производителям товаров, работ и услуг на продукцию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бюджетам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текущего характера другим бюджетам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текущего характера наднациональным организациям и правительствам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текущего характера международным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капитального характера другим бюджетам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капитального характера наднациональным организациям и правительствам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перечислений капитального характера международным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социального обеспечения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6 738 755,70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7 432 292,84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пенсий, пособий и выплат по пенсионному, социальному и медицинскому страхованию населения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пособий по социальной помощи населению в денежной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1 191 703,43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250 000,00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пособий по социальной помощи населению в натуральной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352 799,10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пенсий, пособий, выплачиваемых работодателями, нанимателями бывшим работникам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пособий по социальной помощи, выплачиваемых работодателями, нанимателями бывшим работникам в натуральной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социальных пособий и компенсаций персоналу в денежной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465 616,22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1 517 344,18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социальных компенсаций персоналу в натуральной форме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5 081 436,05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5 312 149,56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операций с активами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чрезвычайных расходов по операциям с активами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государственным (муниципальным) учреждениям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финансовым организациям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нефинансовым организациям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безвозмездных перечислений капитального характера некоммерческим организациям и физическим лицам – производителям товаров, работ и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прочих расходов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386 100,00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233 300,00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налогов, пошлин и сборов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386 100,00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229 300,00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штрафов за нарушение законодательства о налогах и сборах, законодательства о страховых взносах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штрафов за нарушение законодательства о закупках и нарушение условий контрактов (договоров)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штрафных санкций по долговым обязательствам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других экономических санкций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иных выплат текущего характера физическим лицам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иных выплат текущего характера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4 000,00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иных выплат капитального характера физическим лицам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уплаты иных выплат капитального характера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299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приобретения товаров и материальных запасов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2 649 878,54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1 514 277,02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лекарственных препаратов и материалов, применяемых в медицинских целях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продуктов питания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горюче-смазочных материалов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строительных материалов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мягкого инвентаря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прочих оборотных запасов (материалов)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1 294 882,54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946 296,48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материальных запасов однократного применения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1 354 996,00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567 980,54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Выбытия по инвестиционным операциям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987 779,81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435 604,87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 приобретение нефинансовых активов: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987 779,81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435 604,87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основных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987 779,81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435 604,87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нематериальных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непроизведенных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материальных запасов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прочих запасов (материалов)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материальных запасов для целей капитальных вложений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 приобретение услуг, работ для целей капитальных вложений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3390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 приобретение финансовых активов: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ценных бумаг, кроме акций и иных финансовых инструментов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акций и иных финансовых инструментов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9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предоставленным заимствованиям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бюджетам бюджетной системы Российской Федерации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государственным (муниципальным) автономным учреждениям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финансовым и нефинансовым организациям государственного сектора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иным нефинансовым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иным финансовым организациям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некоммерческим организациям и физическим лицам – производителям товаров, работ, услуг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физическим лицам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наднациональным организациям и правительствам иностранных государств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нерезидентам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3439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иных финансовых активов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3440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Выбытия по финансовым операциям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 погашение государственного (муниципального) долга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внутренним привлеченным заимствованиям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внешним привлеченным заимствованиям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3820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Иные выбытия -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3900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 ИЗМЕНЕНИЕ ОСТАТКОВ СРЕДСТВ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ИЗМЕНЕНИЕ ОСТАТКОВ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87 260 710,59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92 673 709,61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операциям с денежными средствами, не отраженных в поступлениях и выбытиях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4100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100 968,51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-44 485,10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возврату дебиторской задолженности прошлых лет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возврату дебиторской задолженности прошлых лет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возврату остатков трансфертов прошлых лет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Форма 0503123 с. 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За отчетный период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За аналогичный период прошлого финансового года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операциям с денежными обеспечениями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возврат средств, перечисленных в виде денежных обеспечений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перечисление денежных обеспечений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4320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со средствами во временном распоряжении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100 968,51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-44 485,10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поступление денежных средств во временное распоряжение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-12 167,50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-64 567,10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выбытие денежных средств во временном распоряжении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113 136,01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20 082,00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 расчетам с филиалами и обособленными структурными подразделениями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 них: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увеличение расчетов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уменьшение расчетов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Изменение остатков средств при управлении остатками —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поступление денежных средств на депозитные счета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выбытие денежных средств с депозитных счетов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поступление денежных средств при управлении остатками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выбытие денежных средств при управлении остатками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Изменение остатков средств —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87 361 679,10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92 629 224,51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увеличения денежных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-1 273 577,88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-2 506 855,38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уменьшения денежных средств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88 635 256,98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95 136 079,89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за счет курсовой разницы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0,00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3.1. АНАЛИТИЧЕСКАЯ ИНФОРМАЦИЯ ПО УПРАВЛЕНИЮ ОСТАТКАМИ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Наименование показателя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строки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по КОСГУ</w:t>
            </w:r>
          </w:p>
        </w:tc>
        <w:tc>
          <w:tcPr>
            <w:vMerge w:val="restart"/>
          </w:tcPr>
          <w:p>
            <w:pPr>
              <w:pStyle w:val="Compact"/>
              <w:jc w:val="left"/>
            </w:pPr>
            <w:r>
              <w:t xml:space="preserve">Код по БК</w:t>
            </w:r>
          </w:p>
        </w:tc>
        <w:tc>
          <w:tcPr>
            <w:gridSpan w:val="2"/>
            <w:vMerge w:val="restart"/>
          </w:tcPr>
          <w:p>
            <w:pPr>
              <w:pStyle w:val="Compact"/>
              <w:jc w:val="left"/>
            </w:pPr>
            <w:r>
              <w:t xml:space="preserve">Сумма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Изменение остатков средств при управлении остатками,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х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поступление денежных средств при управлении остатками, всего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</w:t>
            </w: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в том числе: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http://krasnoselsky.mos.ru/uprava/reports/detail/11440632.html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6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uprava/reports/detail/114406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2025-08-05T17:08:47Z</dcterms:created>
  <dcterms:modified xsi:type="dcterms:W3CDTF">2025-08-05T17:08:47Z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