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3169267def8b0819ffe4dc8a2c1bc4fb3cd90"/>
    <w:p>
      <w:pPr>
        <w:pStyle w:val="Heading3"/>
      </w:pPr>
      <w:r>
        <w:t xml:space="preserve">Перед судом предстанет мужчина, обвиняемый в угоне автомобиля и совершении дорожно-транспортного происшествия со смертельным исходом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Прокуратура Центрального административного округа утвердила</w:t>
      </w:r>
      <w:r>
        <w:t xml:space="preserve"> </w:t>
      </w:r>
      <w:r>
        <w:t xml:space="preserve">обвинительное заключение по уголовному делу</w:t>
      </w:r>
      <w:r>
        <w:t xml:space="preserve"> </w:t>
      </w:r>
      <w:r>
        <w:t xml:space="preserve">в</w:t>
      </w:r>
      <w:r>
        <w:t xml:space="preserve"> </w:t>
      </w:r>
      <w:r>
        <w:t xml:space="preserve">отношении 21-летнего жителя</w:t>
      </w:r>
      <w:r>
        <w:t xml:space="preserve"> </w:t>
      </w:r>
      <w:r>
        <w:t xml:space="preserve">Кировской области, обвиняемого по ч. 3 ст. 166 УК РФ (угон),</w:t>
      </w:r>
      <w:r>
        <w:t xml:space="preserve"> </w:t>
      </w:r>
      <w:r>
        <w:t xml:space="preserve">п.</w:t>
      </w:r>
      <w:r>
        <w:t xml:space="preserve"> </w:t>
      </w:r>
      <w:r>
        <w:t xml:space="preserve">«а, в» ч. 4</w:t>
      </w:r>
      <w:r>
        <w:t xml:space="preserve"> </w:t>
      </w:r>
      <w:r>
        <w:t xml:space="preserve">ст.</w:t>
      </w:r>
      <w:r>
        <w:t xml:space="preserve"> </w:t>
      </w:r>
      <w:r>
        <w:t xml:space="preserve">264</w:t>
      </w:r>
      <w:r>
        <w:t xml:space="preserve"> </w:t>
      </w:r>
      <w:r>
        <w:t xml:space="preserve">УК</w:t>
      </w:r>
      <w:r>
        <w:t xml:space="preserve"> </w:t>
      </w:r>
      <w:r>
        <w:t xml:space="preserve">РФ (нарушение лицом, управляющим автомобилем, правил дорожного</w:t>
      </w:r>
      <w:r>
        <w:t xml:space="preserve"> </w:t>
      </w:r>
      <w:r>
        <w:t xml:space="preserve">движения, повлекшее по неосторожности смерть человека, совершенное в</w:t>
      </w:r>
      <w:r>
        <w:t xml:space="preserve"> </w:t>
      </w:r>
      <w:r>
        <w:t xml:space="preserve">состоянии опьянения, лицом, не имеющим права управления транспортным</w:t>
      </w:r>
      <w:r>
        <w:t xml:space="preserve"> </w:t>
      </w:r>
      <w:r>
        <w:t xml:space="preserve">средством).</w:t>
      </w:r>
    </w:p>
    <w:p>
      <w:pPr>
        <w:pStyle w:val="BodyText"/>
      </w:pPr>
      <w:r>
        <w:t xml:space="preserve">Ночью 15 сентября 2023 года обвиняемый, находясь</w:t>
      </w:r>
      <w:r>
        <w:t xml:space="preserve"> </w:t>
      </w:r>
      <w:r>
        <w:t xml:space="preserve">в</w:t>
      </w:r>
      <w:r>
        <w:t xml:space="preserve"> </w:t>
      </w:r>
      <w:r>
        <w:t xml:space="preserve">состоянии опьянения</w:t>
      </w:r>
      <w:r>
        <w:t xml:space="preserve"> </w:t>
      </w:r>
      <w:r>
        <w:t xml:space="preserve">в помещении автомойки на Головинском ш., не имея права на управление</w:t>
      </w:r>
      <w:r>
        <w:t xml:space="preserve"> </w:t>
      </w:r>
      <w:r>
        <w:t xml:space="preserve">транспортными средствами, без разрешения владельца, взял находящиеся на</w:t>
      </w:r>
      <w:r>
        <w:t xml:space="preserve"> </w:t>
      </w:r>
      <w:r>
        <w:t xml:space="preserve">настенном ящике ключи от автомобиля «Мерседес-БенцАМGGТ 43» стоимостью</w:t>
      </w:r>
      <w:r>
        <w:t xml:space="preserve"> </w:t>
      </w:r>
      <w:r>
        <w:t xml:space="preserve">более 10 млн рублей.</w:t>
      </w:r>
    </w:p>
    <w:p>
      <w:pPr>
        <w:pStyle w:val="BodyText"/>
      </w:pPr>
      <w:r>
        <w:t xml:space="preserve">Он подошел к иномарке, открыл ее, запустил двигатель, выехал из</w:t>
      </w:r>
      <w:r>
        <w:t xml:space="preserve"> </w:t>
      </w:r>
      <w:r>
        <w:t xml:space="preserve">помещения автомойки на Ленинградское ш. и, следуя на автомобиле с</w:t>
      </w:r>
      <w:r>
        <w:t xml:space="preserve"> </w:t>
      </w:r>
      <w:r>
        <w:t xml:space="preserve">превышением допустимой скорости,</w:t>
      </w:r>
      <w:r>
        <w:t xml:space="preserve"> </w:t>
      </w:r>
      <w:r>
        <w:t xml:space="preserve">не</w:t>
      </w:r>
      <w:r>
        <w:t xml:space="preserve"> </w:t>
      </w:r>
      <w:r>
        <w:t xml:space="preserve">справился с управлением и на ул. 1-я</w:t>
      </w:r>
      <w:r>
        <w:t xml:space="preserve"> </w:t>
      </w:r>
      <w:r>
        <w:t xml:space="preserve">Тверская-Ямская совершил наезд на бордюрный камень.</w:t>
      </w:r>
    </w:p>
    <w:p>
      <w:pPr>
        <w:pStyle w:val="BodyText"/>
      </w:pPr>
      <w:r>
        <w:t xml:space="preserve">От контакта с препятствием автомобиль под управлением обвиняемого</w:t>
      </w:r>
      <w:r>
        <w:t xml:space="preserve"> </w:t>
      </w:r>
      <w:r>
        <w:t xml:space="preserve">перевернулся</w:t>
      </w:r>
      <w:r>
        <w:t xml:space="preserve"> </w:t>
      </w:r>
      <w:r>
        <w:t xml:space="preserve">и</w:t>
      </w:r>
      <w:r>
        <w:t xml:space="preserve"> </w:t>
      </w:r>
      <w:r>
        <w:t xml:space="preserve">столкнулся с автомобилем такси. Пассажирка, находившаяся в</w:t>
      </w:r>
      <w:r>
        <w:t xml:space="preserve"> </w:t>
      </w:r>
      <w:r>
        <w:t xml:space="preserve">автомобиле такси, была госпитализирована в тяжелом состоянии в медицинское</w:t>
      </w:r>
      <w:r>
        <w:t xml:space="preserve"> </w:t>
      </w:r>
      <w:r>
        <w:t xml:space="preserve">учреждение, где впоследствии скончалась от полученных в результате дорожной</w:t>
      </w:r>
      <w:r>
        <w:t xml:space="preserve"> </w:t>
      </w:r>
      <w:r>
        <w:t xml:space="preserve">аварии телесных повреждений.</w:t>
      </w:r>
    </w:p>
    <w:p>
      <w:pPr>
        <w:pStyle w:val="BodyText"/>
      </w:pPr>
      <w:r>
        <w:t xml:space="preserve">Уголовное дело направлено в Тверской районный суд.</w:t>
      </w:r>
    </w:p>
    <w:p>
      <w:pPr>
        <w:pStyle w:val="BodyText"/>
      </w:pPr>
      <w:r>
        <w:t xml:space="preserve">Обвиняемый содержится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http://krasnoselsky.mos.ru/the-prosecutor-explains/detail/12347507.html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347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347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2025-02-08T11:29:24Z</dcterms:created>
  <dcterms:modified xsi:type="dcterms:W3CDTF">2025-02-08T11:29:24Z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