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fa0f385b62a9a22cb408c1fd7cae4d216c3ba0"/>
    <w:p>
      <w:pPr>
        <w:pStyle w:val="Heading3"/>
      </w:pPr>
      <w:r>
        <w:t xml:space="preserve">Поступающим в высшие военно-учебные заведения Министерства обороны РФ</w:t>
      </w:r>
    </w:p>
    <w:p>
      <w:pPr>
        <w:pStyle w:val="FirstParagraph"/>
      </w:pPr>
      <w:r>
        <w:t xml:space="preserve">30.10.2020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http://krasnoselsky.mos.ru/security/call-2013/detail/9376386.html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security/call-2013/detail/93763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security/call-2013/detail/93763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2024-11-02T23:28:51Z</dcterms:created>
  <dcterms:modified xsi:type="dcterms:W3CDTF">2024-11-02T23:28:51Z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