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23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b74e36d75493c89ae31b73b8d1bd9e5094a033d"/>
    <w:p>
      <w:pPr>
        <w:pStyle w:val="Heading3"/>
      </w:pPr>
      <w:r>
        <w:t xml:space="preserve">БРТС Красносельского района август 2024 года</w:t>
      </w:r>
    </w:p>
    <w:p>
      <w:pPr>
        <w:pStyle w:val="FirstParagraph"/>
      </w:pPr>
      <w:r>
        <w:t xml:space="preserve">15.08.2024</w:t>
      </w:r>
    </w:p>
    <w:p>
      <w:pPr>
        <w:pStyle w:val="BodyText"/>
      </w:pPr>
      <w:r>
        <w:t xml:space="preserve">Управа Красносельского района города Москвы информирует, что в рамках реализации постановления Правительства Москвы № 569-ПП от 23.09.2014 «О Порядке выявления, перемещения, временного хранения и утилизации брошенных, в том числе разукомплектованных транспортных средств в городе Москве» осуществляются мероприятия по выявлению и перемещению автотранспортных средств, имеющих признаки брошенности и разукомплектованности на специализированную автостоянку временного хранения.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случае, если в течение трёх месяцев с момента перемещения транспортного средства на специализированную стоянку оно не истребовано и не перемещено со стоянки, управа Красносельского района реализует право на обращение бесхозяйного транспортного средства в собственность города Москвы, с целью его последующей утилизации.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возврата указанных ниже транспортных средств владельцам с правоустанавливающими документами необходимо обратиться в управу района по телефону: 8-499-264-14-48, а также по адресу: ул. Нижняя Красносельская, д.5 стр. 7.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счс.jfif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rasnoselsky.mos.ru/www/чсчс.jfif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krasnoselsky.mos.ru/www/чсм.jfif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krasnoselsky.mos.ru/www/ывм.jfif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http://krasnoselsky.mos.ru/security/brts/detail/uprava_krasnoselskogo_rayona_goroda_moskvy_informiruet.html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hyperlink" Id="rId33" Target="http://krasnoselsky.mos.ru" TargetMode="External" /><Relationship Type="http://schemas.openxmlformats.org/officeDocument/2006/relationships/hyperlink" Id="rId32" Target="http://krasnoselsky.mos.ru/security/brts/detail/uprava_krasnoselskogo_rayona_goroda_moskvy_informiruet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krasnoselsky.mos.ru" TargetMode="External" /><Relationship Type="http://schemas.openxmlformats.org/officeDocument/2006/relationships/hyperlink" Id="rId32" Target="http://krasnoselsky.mos.ru/security/brts/detail/uprava_krasnoselskogo_rayona_goroda_moskvy_informiruet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2025-07-27T12:01:09Z</dcterms:created>
  <dcterms:modified xsi:type="dcterms:W3CDTF">2025-07-27T12:01:09Z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