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70f8806ad69b0214c9ccc1eb0b8db6cabd86c"/>
    <w:p>
      <w:pPr>
        <w:pStyle w:val="Heading3"/>
      </w:pPr>
      <w:r>
        <w:t xml:space="preserve">Оповещение о проведении публичных слушаний по корректировке проекта межевания ограниченного Б. Спасской ул., Докучаевым пер., Скорняжным пер., проектируемым проездом</w:t>
      </w:r>
    </w:p>
    <w:p>
      <w:pPr>
        <w:pStyle w:val="FirstParagraph"/>
      </w:pPr>
      <w:r>
        <w:t xml:space="preserve">13.01.2020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http://krasnoselsky.mos.ru/public-hearings/alerts/detail/8614292.html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ublic-hearings/alerts/detail/86142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ublic-hearings/alerts/detail/86142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2025-08-02T19:53:06Z</dcterms:created>
  <dcterms:modified xsi:type="dcterms:W3CDTF">2025-08-02T19:53:06Z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