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90fb5a1543da9396f1487cb619d8ac02bf8a074"/>
    <w:p>
      <w:pPr>
        <w:pStyle w:val="Heading3"/>
      </w:pPr>
      <w:r>
        <w:t xml:space="preserve">Представители Пушкинской школы №1500 пригласили гостей и жителей столицы на клубный день</w:t>
      </w:r>
    </w:p>
    <w:p>
      <w:pPr>
        <w:pStyle w:val="FirstParagraph"/>
      </w:pPr>
      <w:r>
        <w:t xml:space="preserve">04.03.2020</w:t>
      </w:r>
    </w:p>
    <w:p>
      <w:pPr>
        <w:pStyle w:val="BodyText"/>
      </w:pPr>
      <w:r>
        <w:drawing>
          <wp:inline>
            <wp:extent cx="5334000" cy="350043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rasnoselsky.mos.ru/www/upload/medialibrary/9cf/file794nk5ow8451bkgly60h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0043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Сотрудники и ученики Пушкинской школы №1500 пригласили всех желающих на клубный день, который состоится 14 марта.</w:t>
      </w:r>
    </w:p>
    <w:p>
      <w:pPr>
        <w:pStyle w:val="BodyText"/>
      </w:pPr>
      <w:r>
        <w:t xml:space="preserve">Мероприятие поможет родителям познакомиться с учреждением, где учится их ребенок. Посетители узнают о традициях, обычаях и истории учебного заведения. Кроме того, они познакомятся с педагогическим коллективом и зададут все интересующие вопросы администрации, сообщили на официальном </w:t>
      </w:r>
      <w:hyperlink r:id="rId23">
        <w:r>
          <w:rPr>
            <w:rStyle w:val="Hyperlink"/>
          </w:rPr>
          <w:t xml:space="preserve">сайте</w:t>
        </w:r>
      </w:hyperlink>
      <w:r>
        <w:t xml:space="preserve"> школы.</w:t>
      </w:r>
    </w:p>
    <w:p>
      <w:pPr>
        <w:pStyle w:val="BodyText"/>
      </w:pPr>
      <w:r>
        <w:t xml:space="preserve">На образовательной площадке гости узнают о классах «Эффективная начальная школа», «IB и IT технологии». Еще посетителям расскажут о гуманитарных и других занятиях.</w:t>
      </w:r>
    </w:p>
    <w:p>
      <w:pPr>
        <w:pStyle w:val="BodyText"/>
      </w:pPr>
      <w:r>
        <w:t xml:space="preserve">Напомним, клубные дни в московских школах появились в конце 2017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http://krasnoselsky.mos.ru/press-center/news/detail/8735449.html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krasnoselsky.mos.ru" TargetMode="External" /><Relationship Type="http://schemas.openxmlformats.org/officeDocument/2006/relationships/hyperlink" Id="rId24" Target="http://krasnoselsky.mos.ru/press-center/news/detail/8735449.html" TargetMode="External" /><Relationship Type="http://schemas.openxmlformats.org/officeDocument/2006/relationships/hyperlink" Id="rId23" Target="https://lycc1500.mskobr.ru/#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krasnoselsky.mos.ru" TargetMode="External" /><Relationship Type="http://schemas.openxmlformats.org/officeDocument/2006/relationships/hyperlink" Id="rId24" Target="http://krasnoselsky.mos.ru/press-center/news/detail/8735449.html" TargetMode="External" /><Relationship Type="http://schemas.openxmlformats.org/officeDocument/2006/relationships/hyperlink" Id="rId23" Target="https://lycc1500.mskobr.ru/#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2025-02-01T22:04:43Z</dcterms:created>
  <dcterms:modified xsi:type="dcterms:W3CDTF">2025-02-01T22:04:43Z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