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5c9bd1b3889c00e3b32d8545bcc599294c8ce9"/>
    <w:p>
      <w:pPr>
        <w:pStyle w:val="Heading3"/>
      </w:pPr>
      <w:r>
        <w:t xml:space="preserve">Почти 130 тысяч книг москвичи забрали из библиотек в рамках городской акции</w:t>
      </w:r>
    </w:p>
    <w:p>
      <w:pPr>
        <w:pStyle w:val="FirstParagraph"/>
      </w:pPr>
      <w:r>
        <w:t xml:space="preserve">18.07.2018</w:t>
      </w:r>
    </w:p>
    <w:p>
      <w:pPr>
        <w:pStyle w:val="BodyText"/>
      </w:pPr>
      <w:r>
        <w:drawing>
          <wp:inline>
            <wp:extent cx="5334000" cy="35473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c73/swa_1407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начала июля москвичи забрали около 130 тысяч печатных изданий в рамках третьего этапа акции «Списанные книги». Об этом стало известно 18 июля.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первые два дня со старта акции горожане забрали домой более 50 тысяч книг, а всего в течение месяца к проекту присоединились почти девять тысяч новых пользователей. Всего в программе поучаствовало около 44 тысяч москвичей, — поделился руководитель столичного Департамента культуры Александр Кибовский.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Более 127 тысяч экземпляров пополнили домашние библиотеки жителей города, а более двух тысяч книг отправились в государственные учреждения, проинформировали на 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 Агентства городских новостей «Москва».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в рамках акции горожане могут бесплатно забрать издания с художественными произведениями, публицистикой и научно-популярными текстами. В данный момент для бронирования доступны почти 35 тысяч книг.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http://krasnoselsky.mos.ru/press-center/news/detail/7456250.html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7456250.html" TargetMode="External" /><Relationship Type="http://schemas.openxmlformats.org/officeDocument/2006/relationships/hyperlink" Id="rId23" Target="https://www.mskagency.ru/materials/2800190?block_mode=ifra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7456250.html" TargetMode="External" /><Relationship Type="http://schemas.openxmlformats.org/officeDocument/2006/relationships/hyperlink" Id="rId23" Target="https://www.mskagency.ru/materials/2800190?block_mode=ifra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2024-10-11T23:28:53Z</dcterms:created>
  <dcterms:modified xsi:type="dcterms:W3CDTF">2024-10-11T23:28:53Z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