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1fda92eb34d4594ee72c45bd711e970f837a0b"/>
    <w:p>
      <w:pPr>
        <w:pStyle w:val="Heading3"/>
      </w:pPr>
      <w:r>
        <w:t xml:space="preserve">Сезон продажи арбузов и дынь завершился в столице</w:t>
      </w:r>
    </w:p>
    <w:p>
      <w:pPr>
        <w:pStyle w:val="FirstParagraph"/>
      </w:pPr>
      <w:r>
        <w:t xml:space="preserve">02.10.2017</w:t>
      </w:r>
    </w:p>
    <w:p>
      <w:pPr>
        <w:pStyle w:val="BodyText"/>
      </w:pPr>
      <w:r>
        <w:drawing>
          <wp:inline>
            <wp:extent cx="5334000" cy="35137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510/arbuzy-prodazh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3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Официальный сезон торговли бахчевыми культурами на территории Москвы закрылся 1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Предпринимателям, осуществлявшим продажу арбузов и дынь, предстоит разобрать временные конструкции для хранения товара и вывезти их на хранение до следующего сезона. По данным официального </w:t>
      </w:r>
      <w:hyperlink r:id="rId23">
        <w:r>
          <w:rPr>
            <w:rStyle w:val="Hyperlink"/>
          </w:rPr>
          <w:t xml:space="preserve">портала</w:t>
        </w:r>
      </w:hyperlink>
      <w:r>
        <w:t xml:space="preserve"> </w:t>
      </w:r>
      <w:r>
        <w:t xml:space="preserve">мэра и Правительства Москвы, неразобранные точки будут демонтированы с вынесением административного штрафа. Отмечается, что в общей сложности с момента открытия сезона в столице работало 297 развалов.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сообщить о нелегальной торговле арбузами и дынями можно в управу своего района или на горячую линию Госипнспекции по недвижимости: 8 (495) 628-53-62.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http://krasnoselsky.mos.ru/press-center/news/detail/6892047.html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892047.html" TargetMode="External" /><Relationship Type="http://schemas.openxmlformats.org/officeDocument/2006/relationships/hyperlink" Id="rId23" Target="https://www.mos.ru/news/item/3015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892047.html" TargetMode="External" /><Relationship Type="http://schemas.openxmlformats.org/officeDocument/2006/relationships/hyperlink" Id="rId23" Target="https://www.mos.ru/news/item/3015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2024-04-16T12:41:18Z</dcterms:created>
  <dcterms:modified xsi:type="dcterms:W3CDTF">2024-04-16T12:41:18Z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