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5be2bbb3bed88e47eceb496fe59cfb9b7fcd03"/>
    <w:p>
      <w:pPr>
        <w:pStyle w:val="Heading3"/>
      </w:pPr>
      <w:r>
        <w:t xml:space="preserve">Интернетом в наземном транспорте воспользовались более 20 миллионов раз</w:t>
      </w:r>
    </w:p>
    <w:p>
      <w:pPr>
        <w:pStyle w:val="FirstParagraph"/>
      </w:pPr>
      <w:r>
        <w:t xml:space="preserve">16.05.2017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312/file6c25lq88s342umc044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Пассажиры наземного общественного транспорта совершили свыше 20 миллионов подключений к беспроводной сети Wi-Fi с момента ее запуска. Об этом стало известно 16 мая.</w:t>
      </w:r>
    </w:p>
    <w:p>
      <w:pPr>
        <w:pStyle w:val="BodyText"/>
      </w:pPr>
      <w:r>
        <w:t xml:space="preserve">— Доступ к беспроводному интернету в наземном городском транспорте становится все более востребованным у жителей столицы, — сообщили в пресс-службе «Мосгортранса».</w:t>
      </w:r>
    </w:p>
    <w:p>
      <w:pPr>
        <w:pStyle w:val="BodyText"/>
      </w:pPr>
      <w:r>
        <w:t xml:space="preserve">Как отмечает Агентство городских новостей «</w:t>
      </w:r>
      <w:hyperlink r:id="rId23">
        <w:r>
          <w:rPr>
            <w:rStyle w:val="Hyperlink"/>
          </w:rPr>
          <w:t xml:space="preserve">Москва</w:t>
        </w:r>
      </w:hyperlink>
      <w:r>
        <w:t xml:space="preserve">», жители города могут оставаться онлайн на протяжении всего пути в столичных автобусах, трамваях и троллейбусах. Объединенная сеть MT_Free действует в поездах метро, вагонах МЦК и «Аэроэкспресса».</w:t>
      </w:r>
    </w:p>
    <w:p>
      <w:pPr>
        <w:pStyle w:val="BodyText"/>
      </w:pPr>
      <w:r>
        <w:t xml:space="preserve">В настоящее время «Мосгортранс» продолжает работу над модернизацией системы общественного Wi-Fi.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http://krasnoselsky.mos.ru/press-center/news/detail/5958126.html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958126.html" TargetMode="External" /><Relationship Type="http://schemas.openxmlformats.org/officeDocument/2006/relationships/hyperlink" Id="rId23" Target="http://www.mskagency.ru/materials/2666527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958126.html" TargetMode="External" /><Relationship Type="http://schemas.openxmlformats.org/officeDocument/2006/relationships/hyperlink" Id="rId23" Target="http://www.mskagency.ru/materials/2666527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2025-08-02T03:30:41Z</dcterms:created>
  <dcterms:modified xsi:type="dcterms:W3CDTF">2025-08-02T03:30:41Z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