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f76fd5549649ff50174d1f6e8ac993319cfa8d"/>
    <w:p>
      <w:pPr>
        <w:pStyle w:val="Heading3"/>
      </w:pPr>
      <w:r>
        <w:t xml:space="preserve">Собянин: Москвичи смогут оспорить решение о реновации в судебном порядке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ff/nov_50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пятиэтажек, чьи дома попали в перечень для голосования по включению в проект программы реновации, смогут оспаривать в суде решение о реновации, а также равноценность предоставляемого возмещения в денежной или натуральной форме и равнозначность предоставляемого жилого помещения. Об этом мэр Москвы Сергей Собянин написал на своей странице в социальной сети «Вконтакте» по итогам встречи с представителями столичной Общественной палаты на тему реновации.</w:t>
      </w:r>
    </w:p>
    <w:p>
      <w:pPr>
        <w:pStyle w:val="BodyText"/>
      </w:pPr>
      <w:r>
        <w:t xml:space="preserve">— Закрепляются дополнительные гарантии прав жителей многоквартирных домов, включенных в программу, на судебную защиту. В частности, жителям предоставляется право обжаловать как само решение о реновации, так и равноценность предоставляемого возмещения в денежной или натуральной форме, а также равнозначность предоставляемого жилого помещения, — </w:t>
      </w:r>
      <w:hyperlink r:id="rId23">
        <w:r>
          <w:rPr>
            <w:rStyle w:val="Hyperlink"/>
          </w:rPr>
          <w:t xml:space="preserve">написал</w:t>
        </w:r>
      </w:hyperlink>
      <w:r>
        <w:t xml:space="preserve"> мэр.</w:t>
      </w:r>
    </w:p>
    <w:p>
      <w:pPr>
        <w:pStyle w:val="BodyText"/>
      </w:pPr>
      <w:r>
        <w:t xml:space="preserve">Он написал, что граждане, которых не устраивает получение равнозначной новой квартиры взамен старой, по желанию смогут получить равноценную квартиру либо денежную компенсацию в размере рыночной стоимости старой квартиры.</w:t>
      </w:r>
    </w:p>
    <w:p>
      <w:pPr>
        <w:pStyle w:val="BodyText"/>
      </w:pPr>
      <w:r>
        <w:t xml:space="preserve">Помимо этого мэр отметил, что целесообразно установить в законе, что ни один дом не будет включен в программу реновации против воли абсолютного большинства его жителей. В проект программы реновации могут быть включены только те дома, жители которых поддержат данное решение. Он добавил, что собственники квартир в любой момент смогут провести общее собрание и принять решение об исключении своего дома из программы реновации.</w:t>
      </w:r>
    </w:p>
    <w:p>
      <w:pPr>
        <w:pStyle w:val="BodyText"/>
      </w:pPr>
      <w:r>
        <w:t xml:space="preserve">— Кроме того, направлены ранее озвученные предложения по гарантиям, связанным с районом переселения, условиями предоставления и качеством жилых помещений, оказания содействия в переезде и ряд других, — написал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http://krasnoselsky.mos.ru/press-center/news/detail/5921142.html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aoinform.ru/sobyanin-reshenie-o-renovatsii-mozhno-budet-osporit-v-sude/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921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inform.ru/sobyanin-reshenie-o-renovatsii-mozhno-budet-osporit-v-sude/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921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2025-01-24T14:33:19Z</dcterms:created>
  <dcterms:modified xsi:type="dcterms:W3CDTF">2025-01-24T14:33:19Z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