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6860d7bfb26718f0ed616ff13bfff1b8e117d"/>
    <w:p>
      <w:pPr>
        <w:pStyle w:val="Heading3"/>
      </w:pPr>
      <w:r>
        <w:t xml:space="preserve">Продажу спиртных напитков ограничат на майские праздники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05/file6lmud6krcts7gcx84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Временный запрет на продажу спиртных напитков введут в местах массовых гуляний на майские праздники 1, 8 и 9 мая. Об этом стало известно 27 апреля.</w:t>
      </w:r>
    </w:p>
    <w:p>
      <w:pPr>
        <w:pStyle w:val="BodyText"/>
      </w:pPr>
      <w:r>
        <w:t xml:space="preserve">Глава Департамента региональной безопасности и противодействия коррупции Владимир Черников отметил, что ограничительные меры помогут снизить риск получения травм горожанами во время праздников. Кроме того, ответственные службы смогут эффективнее провести профилактику противоправных действий.</w:t>
      </w:r>
    </w:p>
    <w:p>
      <w:pPr>
        <w:pStyle w:val="BodyText"/>
      </w:pPr>
      <w:r>
        <w:t xml:space="preserve">Ограничения коснутся крупных городских площадок и расположенных рядом продовольственных магазинов. Как отмечает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мэра Москвы, под запрет попадут и безалкогольные прохладительные напитки в стеклянных бутылках.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http://krasnoselsky.mos.ru/press-center/news/detail/5755640.html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755640.html" TargetMode="External" /><Relationship Type="http://schemas.openxmlformats.org/officeDocument/2006/relationships/hyperlink" Id="rId23" Target="https://www.mos.ru/news/item/233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755640.html" TargetMode="External" /><Relationship Type="http://schemas.openxmlformats.org/officeDocument/2006/relationships/hyperlink" Id="rId23" Target="https://www.mos.ru/news/item/233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2024-08-05T02:27:10Z</dcterms:created>
  <dcterms:modified xsi:type="dcterms:W3CDTF">2024-08-05T02:27:10Z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