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6f59693e559ec78528aa1cb4870e71d4e7087"/>
    <w:p>
      <w:pPr>
        <w:pStyle w:val="Heading3"/>
      </w:pPr>
      <w:r>
        <w:t xml:space="preserve">В Москве появится мобильное приложение с «культурной» картой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3a/file6c25lq88s342umc044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Москве планируется запустить приложение для мобильных телефонов с интерактивной картой культурных учреждений. По данным Агентства городских новостей «Москва» в базу карты войдут театры, библиотеки, музеи, а также концертные залы.</w:t>
      </w:r>
    </w:p>
    <w:p>
      <w:pPr>
        <w:pStyle w:val="BodyText"/>
      </w:pPr>
      <w:r>
        <w:t xml:space="preserve">Приложение позволит каждому пользователю легко переходить на сайт нужного учреждения, сообщил глава департамента культуры Александр Кибовский.</w:t>
      </w:r>
    </w:p>
    <w:p>
      <w:pPr>
        <w:pStyle w:val="BodyText"/>
      </w:pPr>
      <w:r>
        <w:t xml:space="preserve">«Карта готова, мы ее показывали. Что касается мобильного приложения, мы над этим работаем», − отметил глава. Известно, что к разработке приложения подключен департамент информационных технологий.</w:t>
      </w:r>
    </w:p>
    <w:p>
      <w:pPr>
        <w:pStyle w:val="BodyText"/>
      </w:pPr>
      <w:r>
        <w:t xml:space="preserve">На территории Красносельского района располагается свыше 20 культурных объектов и учреждений, которые также будут внесены на карту приложения.</w:t>
      </w:r>
    </w:p>
    <w:p>
      <w:pPr>
        <w:pStyle w:val="BodyText"/>
      </w:pPr>
      <w:r>
        <w:t xml:space="preserve">Помимо мобильных приложений для удобства планируется создание и установка информационных сенсорных экранов в различных точках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http://krasnoselsky.mos.ru/press-center/news/detail/3222070.html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22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222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2023-10-05T23:02:08Z</dcterms:created>
  <dcterms:modified xsi:type="dcterms:W3CDTF">2023-10-05T23:02:08Z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