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31e0bd75bee8e465e12e1bd8882ad5219bf83"/>
    <w:p>
      <w:pPr>
        <w:pStyle w:val="Heading3"/>
      </w:pPr>
      <w:r>
        <w:t xml:space="preserve">Активные граждане оценили центры госуслуг</w:t>
      </w:r>
    </w:p>
    <w:p>
      <w:pPr>
        <w:pStyle w:val="FirstParagraph"/>
      </w:pPr>
      <w:r>
        <w:t xml:space="preserve">07.04.2016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561/009-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Зарегистрированные пользователи портала «Активный гражданин» оценили работу центров государственных услуг на 4,8 балла, сообщается в пресс-службе центров.</w:t>
      </w:r>
    </w:p>
    <w:p>
      <w:pPr>
        <w:pStyle w:val="BodyText"/>
      </w:pPr>
      <w:r>
        <w:t xml:space="preserve">В Красносельском районе Москвы многофункциональный центр расположен по адресу: улица Верхняя Красносельская, дом 3, строение 2. Там можно оформить более 165 видов услуг и 200 документов. Помимо этого, с 4 апреля там стало возможным оформить полный пакет документов на новорожденного. Также с февраля жители Красносельского района могут получить помощь в оформлении документов по 11 услугам налоговой службы. А с 5 апреля москвичи могут подать всю необходимую информацию для внесения участника Великой Отечественной войны в электронную Книгу памяти.</w:t>
      </w:r>
    </w:p>
    <w:p>
      <w:pPr>
        <w:pStyle w:val="BodyText"/>
      </w:pPr>
      <w:r>
        <w:t xml:space="preserve">Стоит отметить, что сейчас на портале «Активный гражданин» зарегистрированные жители столицы могут принять участие в голосовании о предоставлении новых госуслуг.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http://krasnoselsky.mos.ru/press-center/news/detail/2723471.html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7234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7234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2025-07-27T14:57:01Z</dcterms:created>
  <dcterms:modified xsi:type="dcterms:W3CDTF">2025-07-27T14:57:01Z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