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67582dfd59ff66abf4154a9d70da553c58e4acf"/>
    <w:p>
      <w:pPr>
        <w:pStyle w:val="Heading3"/>
      </w:pPr>
      <w:r>
        <w:t xml:space="preserve">Александр Мишаков обсудил программу «Моя улица» с общественными советниками района</w:t>
      </w:r>
    </w:p>
    <w:p>
      <w:pPr>
        <w:pStyle w:val="FirstParagraph"/>
      </w:pPr>
      <w:r>
        <w:t xml:space="preserve">01.03.2016</w:t>
      </w:r>
    </w:p>
    <w:p>
      <w:pPr>
        <w:pStyle w:val="BodyText"/>
      </w:pPr>
      <w:r>
        <w:drawing>
          <wp:inline>
            <wp:extent cx="5334000" cy="302641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fc3/20160218_18222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264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807642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fae/20160218_181405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76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Реализацию программы «Моя улица» в наступившем году обсудил глава управы Красносельского района Александр Мишаков на встрече с общественными советниками. Он напомнил, что в 2015 году были приведены в порядок три центральные улицы района: Русаковская, Краснопрудная и Мясницкая. В 2016 благоустройство ждет проспект Академика Сахарова, Садовое кольцо, улицу Сретенка и Сретенский бульвар, а также Большую Лубянку.</w:t>
      </w:r>
    </w:p>
    <w:p>
      <w:pPr>
        <w:pStyle w:val="BodyText"/>
      </w:pPr>
      <w:r>
        <w:t xml:space="preserve">– С прошлого года в столице реализуется программный подход к благоустройству городских пространств, предложенный Сергеем Семеновичем Собяниным. Территории приводятся в порядок комплексно, а не точечно, как раньше. Сейчас нам важно учесть все замечания, чтобы скорректировать дальнейшую работу. Как вы оцениваете результат, что думают жители ваших домов? – поинтересовался глава у общественных советников.</w:t>
      </w:r>
    </w:p>
    <w:p>
      <w:pPr>
        <w:pStyle w:val="BodyText"/>
      </w:pPr>
      <w:r>
        <w:t xml:space="preserve">По мнению жителей, благоустроенные улицы стали выглядеть современно, красиво и аккуратно. При этом, несмотря на многочисленные достоинства проделанной работы, общественные советники отметили и явный недостаток – некачественную ливневую канализацию.</w:t>
      </w:r>
    </w:p>
    <w:p>
      <w:pPr>
        <w:pStyle w:val="BodyText"/>
      </w:pPr>
      <w:r>
        <w:t xml:space="preserve">– Ливневки не работают, в некоторых местах сливы просто закатали в асфальт. Видимо это общая проблема в Центральном округе и она началась задолго до программы «Моя улица», но с этим надо что-то делать, – поделились общественные советники нескольких домов.</w:t>
      </w:r>
    </w:p>
    <w:p>
      <w:pPr>
        <w:pStyle w:val="BodyText"/>
      </w:pPr>
      <w:r>
        <w:t xml:space="preserve">Также они высказались за обустройство дополнительных парковочных мест на Мясницкой улице. Глава пообещал учесть все замечания.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http://krasnoselsky.mos.ru/press-center/news/detail/2562231.html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krasnoselsky.mos.ru" TargetMode="External" /><Relationship Type="http://schemas.openxmlformats.org/officeDocument/2006/relationships/hyperlink" Id="rId26" Target="http://krasnoselsky.mos.ru/press-center/news/detail/25622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krasnoselsky.mos.ru" TargetMode="External" /><Relationship Type="http://schemas.openxmlformats.org/officeDocument/2006/relationships/hyperlink" Id="rId26" Target="http://krasnoselsky.mos.ru/press-center/news/detail/25622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2024-07-23T19:47:10Z</dcterms:created>
  <dcterms:modified xsi:type="dcterms:W3CDTF">2024-07-23T19:47:10Z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