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22f55e0ec1557fce472bb0bbe88fe75791b14"/>
    <w:p>
      <w:pPr>
        <w:pStyle w:val="Heading3"/>
      </w:pPr>
      <w:r>
        <w:t xml:space="preserve">В Красносельском районе установили новый лифт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a8/lif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лифт установят в Красносельском районе по адресу: Милютинский переулок, дом 19/4, подъезд №1. Первичная проверка работ по замене лифта уже состоялась по еще одному адресу: Сретенский бульвар, дом 6/1, строение 2, подъезд №1.</w:t>
      </w:r>
    </w:p>
    <w:p>
      <w:pPr>
        <w:pStyle w:val="BodyText"/>
      </w:pPr>
      <w:r>
        <w:t xml:space="preserve">Сообщается, что после устранения небольших замечаний, Комиссия в составе представителей эксплуатирующей организации «Мослифт», Фонда капитального ремонта, Щербинского лифтостроительного завода, управы и ГБУ «Жилищник» Красносельского района, проведет вторичное обследование. После этого лифт будет сдан в эксплуатацию.</w:t>
      </w:r>
    </w:p>
    <w:p>
      <w:pPr>
        <w:pStyle w:val="BodyText"/>
      </w:pPr>
      <w:r>
        <w:t xml:space="preserve">Напомним, москвичи начали платить взносы на капитальный ремонт многоквартирных домов 1 июля прошлого года. Минимальный размер взноса по-прежнему составляет 15 рублей за один квадратный метр недвижимости. Малообеспеченные граждане могут получить субсидии. Для отдельных категорий населения предусмотрены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http://krasnoselsky.mos.ru/press-center/news/detail/2487527.html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487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487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2024-08-21T13:28:56Z</dcterms:created>
  <dcterms:modified xsi:type="dcterms:W3CDTF">2024-08-21T13:28:56Z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