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33e6744ac34cb136d3de5cf493d9b227ab581e"/>
    <w:p>
      <w:pPr>
        <w:pStyle w:val="Heading3"/>
      </w:pPr>
      <w:r>
        <w:t xml:space="preserve">Александр Мишаков рассказал о мерах борьбы с бесхозными машинами</w:t>
      </w:r>
    </w:p>
    <w:p>
      <w:pPr>
        <w:pStyle w:val="FirstParagraph"/>
      </w:pPr>
      <w:r>
        <w:t xml:space="preserve">22.01.2016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0b1/20160120_191300-_-kop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Выявление и вывоз брошенного автотранспорта в Красносельском районе обсудил с жителями глава управы Александр Мишаков на очередной встрече, которая прошла 20 января в школе № 1284 в Уланском переулке.</w:t>
      </w:r>
    </w:p>
    <w:p>
      <w:pPr>
        <w:pStyle w:val="BodyText"/>
      </w:pPr>
      <w:r>
        <w:t xml:space="preserve">– Тема редкая, но важная, во-первых, потому что вывоз брошенных машин помогает избежать запаркованности городских пространств и контролировать заполнение парковочных карманов во дворах. А во-вторых, это одна из мер, которые мы проводим в рамках антитеррористических мероприятий по защите населения, – рассказал глава управы Красносельского района.</w:t>
      </w:r>
    </w:p>
    <w:p>
      <w:pPr>
        <w:pStyle w:val="BodyText"/>
      </w:pPr>
      <w:r>
        <w:t xml:space="preserve">Он отметил, что в Красносельском районе действует комиссия по БРТС (брошенному транспорту). В ее состав входят представители управы, Отдела Министерства внутренних дел (ОМВД) России по Красносельскому району, 1-го батальона полка Дорожно-патрульной службы Государственной инспекции безопасности дорожного движения (ДПС ГИБДД) по Центральному административному округу (ЦАО), Административно-технической инспекции и Государственного бюджетного учреждения «Жилищник Красносельского района».</w:t>
      </w:r>
    </w:p>
    <w:p>
      <w:pPr>
        <w:pStyle w:val="BodyText"/>
      </w:pPr>
      <w:r>
        <w:t xml:space="preserve">Согласно статистике за 2015 год, комиссия по БРТС рассмотрела 87 автомобилей. На стоянку временного хранения были эвакуированы 24 из них. Еще 19 машин приведены в надлежащее состояние владельцами, а остальные не обладали признаками брошенных. Также в прошлом году было подано десять исковых заявлений в Мещанский межрайонный суд о признании транспортных средств бесхозными. В настоящее время к утилизации готовится первая партия.</w:t>
      </w:r>
    </w:p>
    <w:p>
      <w:pPr>
        <w:pStyle w:val="BodyText"/>
      </w:pPr>
      <w:r>
        <w:t xml:space="preserve">Еще одной актуальной темой, прозвучавшей на встрече, стала уборка района в период обильных снегопадов. Глава поинтересовался у жителей, доставляет ли им неудобства коммунальная техника, работающая по ночам.</w:t>
      </w:r>
    </w:p>
    <w:p>
      <w:pPr>
        <w:pStyle w:val="BodyText"/>
      </w:pPr>
      <w:r>
        <w:t xml:space="preserve">– В последние дни выпадало до 25 сантиметров снега, и конечно, если бы мы не вывозили снег по ночам, возник бы просто транспортный коллапс. Для очистки района нам хватает суток, хотя по нормативу – три дня, - сказал Александр Мишаков.</w:t>
      </w:r>
      <w:r>
        <w:br/>
      </w:r>
    </w:p>
    <w:p>
      <w:pPr>
        <w:pStyle w:val="BodyText"/>
      </w:pPr>
      <w:r>
        <w:t xml:space="preserve">Также Александр Мишаков добавил, что по просьбам жителей в районе теперь не используются снегоплавильные станции. С этого зимнего сезона впервые весь снег вывозится в пункт временного складирования на 2-й Леснорядской улице.</w:t>
      </w:r>
    </w:p>
    <w:p>
      <w:pPr>
        <w:pStyle w:val="BodyText"/>
      </w:pPr>
      <w:r>
        <w:t xml:space="preserve">Жители подтвердили, что не сталкиваются с проблемами из-за уборки снега и поблагодарили главу за своевременную и качественную очистку дорог и дворов.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ee3/20160120_190640-_-kopiy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http://krasnoselsky.mos.ru/press-center/news/detail/2456764.html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news/detail/2456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news/detail/2456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2025-08-03T08:23:27Z</dcterms:created>
  <dcterms:modified xsi:type="dcterms:W3CDTF">2025-08-03T08:23:27Z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