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f0a05da09818690ebd9434dc50cbd015ee03c"/>
    <w:p>
      <w:pPr>
        <w:pStyle w:val="Heading3"/>
      </w:pPr>
      <w:r>
        <w:t xml:space="preserve">Мосгордума приняла в первом чтении законопроект о запрете продажи алкогольных энергетиков в Москве</w:t>
      </w:r>
    </w:p>
    <w:p>
      <w:pPr>
        <w:pStyle w:val="FirstParagraph"/>
      </w:pPr>
      <w:r>
        <w:t xml:space="preserve">25.02.2015</w:t>
      </w:r>
    </w:p>
    <w:p>
      <w:pPr>
        <w:pStyle w:val="BodyText"/>
      </w:pPr>
      <w:r>
        <w:t xml:space="preserve">Мосгордума приняла в первом чтении законопроект о запрете продажи алкогольных энергетиков на территории столицы. Соответствующее решение было принято на заседании столичного парламента.</w:t>
      </w:r>
    </w:p>
    <w:p>
      <w:pPr>
        <w:pStyle w:val="BodyText"/>
      </w:pPr>
      <w:r>
        <w:t xml:space="preserve">«Мы сегодня рассматриваем такой законопроект, который нужен москвичам и москвичами поддерживается, он назрел. Прошу принять законопроект в первом чтении и предлагаю взять на поправки неделю», - сказал председатель комиссии МГД по физической культуре, спорту и молодежной политике Кирилл Щитов.</w:t>
      </w:r>
    </w:p>
    <w:p>
      <w:pPr>
        <w:pStyle w:val="BodyText"/>
      </w:pPr>
      <w:r>
        <w:t xml:space="preserve">Он добавил, что штрафы за нарушение запрета продажи могут составить до 100 тыс. руб.</w:t>
      </w:r>
    </w:p>
    <w:p>
      <w:pPr>
        <w:pStyle w:val="BodyText"/>
      </w:pPr>
      <w:r>
        <w:t xml:space="preserve">«Предполагается за нарушение правил розничной продажи наложение административных штрафов на должностных лиц от 5 до 10 тыс. руб., на юридических лиц от 50 тыс. до 100 тыс. руб. У нас есть возможность региональным законом в наш городской КоАП внести свои предложения, увеличив штрафные санкции. Мы это сделаем ко второму чтению», - сказал К.Щитов.</w:t>
      </w:r>
    </w:p>
    <w:p>
      <w:pPr>
        <w:pStyle w:val="BodyText"/>
      </w:pPr>
      <w:r>
        <w:t xml:space="preserve">Законопроект о запрете на торговлю алкогольными тонизирующими напитками на территории столицы был внесен на рассмотрение Мосгордумы 16 февраля. Согласно тексту законопроекта, запрет на продажу может вступить в силу 1 апреля. Ранее планировалось, что запрет на продажу алкоэнергетиков в столице вступит в силу 1 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http://krasnoselsky.mos.ru/press-center/news/detail/1611569.html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11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11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2024-04-28T11:10:49Z</dcterms:created>
  <dcterms:modified xsi:type="dcterms:W3CDTF">2024-04-28T11:10:49Z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