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f26e69453ff742a642b3f636ddc131083ff1b"/>
    <w:p>
      <w:pPr>
        <w:pStyle w:val="Heading3"/>
      </w:pPr>
      <w:r>
        <w:t xml:space="preserve">День строителя: праздничные украшения установят на территории Ленинградского вокзала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29.07.2025</w:t>
      </w:r>
    </w:p>
    <w:p>
      <w:pPr>
        <w:pStyle w:val="BodyText"/>
      </w:pPr>
      <w:r>
        <w:t xml:space="preserve">День строителя: праздничные украшения установят на территории Ленинградского вокзала.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территории Ленинградского вокзала установят тематические слоганы ко Дню строителя. Соответствующие поздравления появятся на более, чем 90 башенных кранах по всему городу, рассказали 28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Каждый кран с праздничным оформлением символизирует труд тысяч специалистов, которые ежедневно работают над тем, чтобы столица становилась комфортнее и современнее. В масштабной акции участвуют 25 девелоперов, более 70 площадок и свыше 90 башенных кранов по всей Москве, — привели слова руководителя столичного Департамента градостроительной политики Владислава Овчинского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Жители и гости столицы увидят тематические украшения с фразами «С днем строителя», «Строитель — звучит гордо», «Наша работа — ваш дом» и «Всегда на высоте».</w:t>
      </w:r>
    </w:p>
    <w:p>
      <w:pPr>
        <w:pStyle w:val="BodyText"/>
      </w:pPr>
      <w:r>
        <w:t xml:space="preserve">Кроме того, при оформлении инсталляций организаторы будут использовать яркие цвета с изображениями флага России и герба Москвы. Из-за красно-белой подсветки украшения будут видны и в вечернее время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http://krasnoselsky.mos.ru/press-center/news/detail/13129140.html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29140.html" TargetMode="External" /><Relationship Type="http://schemas.openxmlformats.org/officeDocument/2006/relationships/hyperlink" Id="rId20" Target="https://www.mos.ru/news/item/1573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29140.html" TargetMode="External" /><Relationship Type="http://schemas.openxmlformats.org/officeDocument/2006/relationships/hyperlink" Id="rId20" Target="https://www.mos.ru/news/item/1573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2025-08-06T14:34:56Z</dcterms:created>
  <dcterms:modified xsi:type="dcterms:W3CDTF">2025-08-06T14:34:56Z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