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a0317530aa4e2ed8d9b03f99e77b51c1cc569"/>
    <w:p>
      <w:pPr>
        <w:pStyle w:val="Heading3"/>
      </w:pPr>
      <w:r>
        <w:t xml:space="preserve">Временное ограничение дорожного движения пройдут в Красносельском районе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18.07.2025</w:t>
      </w:r>
      <w:r>
        <w:br/>
      </w:r>
      <w:r>
        <w:br/>
      </w:r>
    </w:p>
    <w:p>
      <w:pPr>
        <w:pStyle w:val="BodyText"/>
      </w:pPr>
      <w:r>
        <w:t xml:space="preserve">Временное ограничение дорожного движения пройдут в Красносельском районе. Фото: пресс-служба Департамента спорта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Большой фестиваль бега организуют в Москве 19 июля. Центральные улицы столицы перекроют в связи с проведением спортивного марафона.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17:00 до 21:30 дорожное движение будет недоступно по Садовой-Спасской улице, Большой Сухаревской и Малой Сухаревской площадям. Водителям автомобилей придется продумывать свой маршрут и пользоваться объездными путями.</w:t>
      </w:r>
    </w:p>
    <w:p>
      <w:pPr>
        <w:pStyle w:val="BodyText"/>
      </w:pPr>
      <w:r>
        <w:t xml:space="preserve">Также ограничения дорожного трафика состоятся и в других районах Центрального административного округа. С 00:01 19 июля остановят движение на участке проезда Девичьего Поля от улицы Плющихи до Зубовской улицы. Ограничения на этом участке снимут только 20 июля в 12:00. В этот день водители не смогут проехать С 06:00 до 12:00 на участок улицы Плющихи от улицы Еланского до проезда Девичьего Поля.</w:t>
      </w:r>
    </w:p>
    <w:p>
      <w:pPr>
        <w:pStyle w:val="BodyText"/>
      </w:pPr>
      <w:r>
        <w:t xml:space="preserve">Более подробную информацию об ограничениях автомобильного трафика в период проведения Большого фестиваля бега горожане смогут узнать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http://krasnoselsky.mos.ru/press-center/news/detail/13112524.html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12524.html" TargetMode="External" /><Relationship Type="http://schemas.openxmlformats.org/officeDocument/2006/relationships/hyperlink" Id="rId20" Target="https://www.mos.ru/news/item/15680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12524.html" TargetMode="External" /><Relationship Type="http://schemas.openxmlformats.org/officeDocument/2006/relationships/hyperlink" Id="rId20" Target="https://www.mos.ru/news/item/15680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2025-08-05T15:53:46Z</dcterms:created>
  <dcterms:modified xsi:type="dcterms:W3CDTF">2025-08-05T15:53:46Z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