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1ac616e165bf8526b6d6d8e3fa9bc65622700"/>
    <w:p>
      <w:pPr>
        <w:pStyle w:val="Heading3"/>
      </w:pPr>
      <w:r>
        <w:t xml:space="preserve">Студенческие проекты оценили преподаватели РАЖВиЗ в формате мастер-класса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Просмотр студенческих проектов в формате мастер-класса прошел в РАЖВиЗ. Фото: официальная страница РАЖВиЗ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Российской академии живописи, ваяния и зодчества имени Ильи Глазунова состоялась демонстрация курсовых проектов студентов архитектурного факультета под руководством преподавателей, сообщили 18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работы представили студенты 3, 4 и 5 курсов. В состав экспертной комиссии вошли заведующий творческой мастерской архитектуры РАЖВиЗ Михаил Филиппов, исполняющая обязанности декана Наталья Панина-Разумова и старший преподаватель Евгения Некрасова.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Третьекурсники защитили малый диплом, представив проект многоквартирного жилого дома. Особый интерес вызвал реальный участок в Обыденском переулке в центре Москвы, где сейчас действительно ведется строительство.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Четвертый курс представил проекты храмов, созданные на основе изучения классических и древнерусских архитектурных образцов.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Просмотр курсовых работ прошел в формате диалога, обмена мнениями и были даны практичекие советы,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РАЖВиЗ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http://krasnoselsky.mos.ru/press-center/news/detail/13045535.html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45535.html" TargetMode="External" /><Relationship Type="http://schemas.openxmlformats.org/officeDocument/2006/relationships/hyperlink" Id="rId20" Target="https://vk.com/glazunov_academy?w=wall-213269985_3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45535.html" TargetMode="External" /><Relationship Type="http://schemas.openxmlformats.org/officeDocument/2006/relationships/hyperlink" Id="rId20" Target="https://vk.com/glazunov_academy?w=wall-213269985_3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2025-08-05T18:33:59Z</dcterms:created>
  <dcterms:modified xsi:type="dcterms:W3CDTF">2025-08-05T18:33:59Z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