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e5ec7d3bc30514f67f5bb0b68f8e2f86019c89"/>
    <w:p>
      <w:pPr>
        <w:pStyle w:val="Heading3"/>
      </w:pPr>
      <w:r>
        <w:t xml:space="preserve">Ученикам школы №1284 рассказали о Дне студента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21.01.2025</w:t>
      </w:r>
    </w:p>
    <w:p>
      <w:pPr>
        <w:pStyle w:val="BodyText"/>
      </w:pPr>
      <w:r>
        <w:t xml:space="preserve">Урок «Разговоров о важном» в школе №1284 посвятили Дню студента. Фото: Анна Быкова, «Вечерняя Москва»</w:t>
      </w:r>
    </w:p>
    <w:p>
      <w:pPr>
        <w:pStyle w:val="BodyText"/>
      </w:pPr>
      <w:r>
        <w:t xml:space="preserve">В рамках урока «Разговоры о важном», который прошел 20 января, ученикам школы №1284 рассказали о празднике День студента.</w:t>
      </w:r>
    </w:p>
    <w:p>
      <w:pPr>
        <w:pStyle w:val="BodyText"/>
      </w:pPr>
      <w:r>
        <w:t xml:space="preserve">День студента также называют Татьяниным днем и отмечают 25 января. В России профессиональное образование имеет два направления: среднее профессиональное и высшее образование. Ученики после 9 класса могут поступить в колледж или техникум, что позволит быстро освоить специальность, например повара или автомеханика и начать работать. После 11 класса ученики идут в высшие учебные заведения: университеты, академии или институты.</w:t>
      </w:r>
    </w:p>
    <w:p>
      <w:pPr>
        <w:pStyle w:val="BodyText"/>
      </w:pPr>
      <w:r>
        <w:t xml:space="preserve">Во время занятия ученики узнали о студенческой жизни в ВУЗе и колледже. Помимо этого, преподаватели показали видеоролик об истории празднования Дня студента, а в заключении ребята написали себе «Письмо самому себе: привет из школьного прошлого студенту будущего»,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№1284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http://krasnoselsky.mos.ru/press-center/news/detail/12767892.html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67892.html" TargetMode="External" /><Relationship Type="http://schemas.openxmlformats.org/officeDocument/2006/relationships/hyperlink" Id="rId20" Target="https://vk.com/wall-207126229_3542?w=wall-207126229_354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67892.html" TargetMode="External" /><Relationship Type="http://schemas.openxmlformats.org/officeDocument/2006/relationships/hyperlink" Id="rId20" Target="https://vk.com/wall-207126229_3542?w=wall-207126229_354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2025-07-27T13:29:43Z</dcterms:created>
  <dcterms:modified xsi:type="dcterms:W3CDTF">2025-07-27T13:29:43Z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