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126dd6d8cc60bae6d96267a2d30c9ed92067c"/>
    <w:p>
      <w:pPr>
        <w:pStyle w:val="Heading3"/>
      </w:pPr>
      <w:r>
        <w:t xml:space="preserve">Колледж Московского транспорта основали 104 года назад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t xml:space="preserve">16.01.2025</w:t>
      </w:r>
    </w:p>
    <w:p>
      <w:pPr>
        <w:pStyle w:val="BodyText"/>
      </w:pPr>
      <w:r>
        <w:t xml:space="preserve">Колледжу Московского транспорта испонится 104 года. Фото: пресс-служба Колледжа Московского транспорта</w:t>
      </w:r>
    </w:p>
    <w:p>
      <w:pPr>
        <w:pStyle w:val="BodyText"/>
      </w:pPr>
      <w:r>
        <w:t xml:space="preserve">Сотрудники и студенты Колледжа Московского транспорта отпразднуют 104 годовщину открытия учреждения.</w:t>
      </w:r>
    </w:p>
    <w:p>
      <w:pPr>
        <w:pStyle w:val="BodyText"/>
      </w:pPr>
      <w:r>
        <w:t xml:space="preserve">— В 1921 году основали Школу ученичества Северных железных дорог, с которой началось становление нашего колледжа, — сообщили в пресс-службе образовательного учреждения.</w:t>
      </w:r>
    </w:p>
    <w:p>
      <w:pPr>
        <w:pStyle w:val="BodyText"/>
      </w:pPr>
      <w:r>
        <w:t xml:space="preserve">В 1931 году выпускник Школы ученичества провел первый поезд «Красная стрела» из Москвы в Ленинград, а в 1935 году ученики училища стали первыми машинистами электропоездов только открывшейся линии Московского метрополитена.</w:t>
      </w:r>
    </w:p>
    <w:p>
      <w:pPr>
        <w:pStyle w:val="BodyText"/>
      </w:pPr>
      <w:r>
        <w:t xml:space="preserve">Сотрудники и студенты Колледжа Московского транспорта хранят историю и достижения своих предков, но при этом они идут в ногу со временем и всегда развиваются. Образовательная организация сотрудничает с множеством работодателей, главным из которых является Московский метрополитен.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http://krasnoselsky.mos.ru/press-center/news/detail/12761299.html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761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761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2025-02-04T12:53:04Z</dcterms:created>
  <dcterms:modified xsi:type="dcterms:W3CDTF">2025-02-04T12:53:04Z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