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c91abb7068f4951b6a8aa6b6c7410569dd221"/>
    <w:p>
      <w:pPr>
        <w:pStyle w:val="Heading3"/>
      </w:pPr>
      <w:r>
        <w:t xml:space="preserve">Об искусстве во времена Рюриковичей и Романовых расскажут на научной конференции в РАЖВиЗ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06.12.2024</w:t>
      </w:r>
    </w:p>
    <w:p>
      <w:pPr>
        <w:pStyle w:val="BodyText"/>
      </w:pPr>
      <w:r>
        <w:t xml:space="preserve">Научная конференция по истории пройдет в РАЖВиЗ.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Российской академии живописи, ваяния и зодчества Ильи Глазунова 11 декабря пройдет научная конференция, посвященная искусству переходного периода от Рюриковичей к Романовым.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мероприятия заявлены выступления ведущих специалистов в области истории, искусства и архитектуры. Например, ректор РАЖВиЗ, кандидат искусствоведения и народный художник Илья Глазунов выступит с докладом «Особенности орнаментики и декора доспеха Лжедмитрия I».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доклады посвятят вопросам развития декоративно-прикладного искусства, архитектуры и иконописи конца XVI — начала XVII века. Спикеры расскажут об особенностях орнаментов, эволюции идей и образов того периода, а также представят реконструкцию исторических памятников,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образовательного 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будет состоять из двух частей: утренних и дневных заседаний, между которыми гостям предложат пройти экскурсию по академии. Начало конференции запланировали на 11:00, по адресу: улица Мясницкая, дом №21.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http://krasnoselsky.mos.ru/press-center/news/detail/12705736.html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5736.html" TargetMode="External" /><Relationship Type="http://schemas.openxmlformats.org/officeDocument/2006/relationships/hyperlink" Id="rId20" Target="https://vk.com/glazunov_academy?w=wall-213269985_25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5736.html" TargetMode="External" /><Relationship Type="http://schemas.openxmlformats.org/officeDocument/2006/relationships/hyperlink" Id="rId20" Target="https://vk.com/glazunov_academy?w=wall-213269985_25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2025-01-21T23:31:09Z</dcterms:created>
  <dcterms:modified xsi:type="dcterms:W3CDTF">2025-01-21T23:31:09Z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