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336f8d43430a17ec032c491a889a7c250a3f64"/>
    <w:p>
      <w:pPr>
        <w:pStyle w:val="Heading3"/>
      </w:pPr>
      <w:r>
        <w:t xml:space="preserve">Москва продлит ноябрьские праздники с 28 октября до 7 ноября в соответствии с указом Президента РФ</w:t>
      </w:r>
    </w:p>
    <w:p>
      <w:pPr>
        <w:pStyle w:val="FirstParagraph"/>
      </w:pPr>
      <w:r>
        <w:t xml:space="preserve">21.10.2021</w:t>
      </w:r>
    </w:p>
    <w:p>
      <w:pPr>
        <w:pStyle w:val="BodyText"/>
      </w:pPr>
      <w:r>
        <w:t xml:space="preserve">В целях борьбы с распространением коронавирусной инфекции в Правительстве Москвы увеличат количество выходных в ноябре. О продлении праздничных дней написали мэр столицы Сергей Собянин в своем блоге.</w:t>
      </w:r>
    </w:p>
    <w:p>
      <w:pPr>
        <w:pStyle w:val="BodyText"/>
      </w:pPr>
      <w:r>
        <w:t xml:space="preserve">Уточняется, что в настоящий момент число заболеваемых коронавирусом подошло к рекордному значению. Решение о вводе дополнительных мер безопасности в Москве</w:t>
      </w:r>
      <w:r>
        <w:t xml:space="preserve"> </w:t>
      </w:r>
      <w:hyperlink r:id="rId20">
        <w:r>
          <w:rPr>
            <w:rStyle w:val="Hyperlink"/>
          </w:rPr>
          <w:t xml:space="preserve">принял</w:t>
        </w:r>
      </w:hyperlink>
      <w:r>
        <w:t xml:space="preserve"> </w:t>
      </w:r>
      <w:r>
        <w:t xml:space="preserve">президент Российской Федерации. Как сообщил Сергей Собянин, в период с 28 октября по 7 ноября текущего года временно приостановят функционирование большинства предприятий.</w:t>
      </w:r>
    </w:p>
    <w:p>
      <w:pPr>
        <w:pStyle w:val="BodyText"/>
      </w:pPr>
      <w:r>
        <w:t xml:space="preserve">При этом горожане смогут получить медицинскую помощь и решить срочные вопросы о регистрации актов гражданского состояния. Учреждения общего, среднего, высшего и дополнительного образования в Москве переведут все занятия в дистанционный формат.</w:t>
      </w:r>
    </w:p>
    <w:p>
      <w:pPr>
        <w:pStyle w:val="BodyText"/>
      </w:pPr>
      <w:r>
        <w:t xml:space="preserve">Сергей Собянин</w:t>
      </w:r>
      <w:r>
        <w:t xml:space="preserve"> </w:t>
      </w:r>
      <w:hyperlink r:id="rId21">
        <w:r>
          <w:rPr>
            <w:rStyle w:val="Hyperlink"/>
          </w:rPr>
          <w:t xml:space="preserve">подчеркнул</w:t>
        </w:r>
      </w:hyperlink>
      <w:r>
        <w:t xml:space="preserve">, что посетить здания культуры можно со специальным QR-кодом. Точки общепита будут работать на вынос или с доставкой. В общественных местах горожанам следует соблюдать обязательные требования безопасности. Развлекательные мероприятия массового характера тоже временно приостановят.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http://krasnoselsky.mos.ru/press-center/news/detail/10343679.html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0343679.html" TargetMode="External" /><Relationship Type="http://schemas.openxmlformats.org/officeDocument/2006/relationships/hyperlink" Id="rId20" Target="https://www.mos.ru/authority/documents/doc/47279220/" TargetMode="External" /><Relationship Type="http://schemas.openxmlformats.org/officeDocument/2006/relationships/hyperlink" Id="rId21" Target="https://www.mos.ru/mayor/themes/16299/7787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rasnoselsky.mos.ru" TargetMode="External" /><Relationship Type="http://schemas.openxmlformats.org/officeDocument/2006/relationships/hyperlink" Id="rId22" Target="http://krasnoselsky.mos.ru/press-center/news/detail/10343679.html" TargetMode="External" /><Relationship Type="http://schemas.openxmlformats.org/officeDocument/2006/relationships/hyperlink" Id="rId20" Target="https://www.mos.ru/authority/documents/doc/47279220/" TargetMode="External" /><Relationship Type="http://schemas.openxmlformats.org/officeDocument/2006/relationships/hyperlink" Id="rId21" Target="https://www.mos.ru/mayor/themes/16299/7787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2025-08-05T15:53:39Z</dcterms:created>
  <dcterms:modified xsi:type="dcterms:W3CDTF">2025-08-05T15:53:39Z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