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3c16168d3657ca52fa6063895668e72293658"/>
    <w:p>
      <w:pPr>
        <w:pStyle w:val="Heading3"/>
      </w:pPr>
      <w:r>
        <w:t xml:space="preserve">Сергей Собянин: в Москве появились первые дворы, спроектированные вместе с горожанами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Первые дворы создали по методу соучаствующего проектирования вместе с жителями столицы.</w:t>
      </w:r>
    </w:p>
    <w:p>
      <w:pPr>
        <w:pStyle w:val="BodyText"/>
      </w:pPr>
      <w:r>
        <w:t xml:space="preserve">– В Москве появились первые дворы, спроектированные вместе с горожанами. Будущий облик дворовых территорий москвичи сначала обсуждали на собраниях жильцов и на встречах с архитекторами. Например, на улице Академика Скрябина в Кузьминках жители двора просили учесть неровный рельеф участка. Перенесли спортивную коробку, а на естественном холме установили детскую площадку с навесами и скамейками для взрослых, – проинформировал мэр Москвы Сергей Собянин на своей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социальной сети.</w:t>
      </w:r>
    </w:p>
    <w:p>
      <w:pPr>
        <w:pStyle w:val="BodyText"/>
      </w:pPr>
      <w:r>
        <w:t xml:space="preserve">Первые дворы уже сданы по в Кузьминках и Лосиноостровском районах. Над их созданием горожане и архитекторы начали работу в 2020 году. Кроме того, к концу осени 2021 года будет зарегистрировано уже пять пилотных объектов.</w:t>
      </w:r>
    </w:p>
    <w:p>
      <w:pPr>
        <w:pStyle w:val="BodyText"/>
      </w:pPr>
      <w:r>
        <w:t xml:space="preserve">Постройки по адресу: улица Академика Скрябина и Норильская улица стали первыми завершенными проектами по программе «Мой район». Местные жители сами разрабатывали проект строительства.</w:t>
      </w:r>
    </w:p>
    <w:p>
      <w:pPr>
        <w:pStyle w:val="BodyText"/>
      </w:pPr>
      <w:r>
        <w:t xml:space="preserve">Также, специалисты программы изучили все проблемные места на территории. Результатом таких проверок стал проект «Дача во дворе». Сотрудники организаций поставили качественное освещение детских площадок, разбили клумбы и кустарники, а также проложили дорожки через дворовые территории.</w:t>
      </w:r>
    </w:p>
    <w:p>
      <w:pPr>
        <w:pStyle w:val="BodyText"/>
      </w:pPr>
      <w:r>
        <w:t xml:space="preserve">На сегодняшний день в проекте участвует 25 объектов и пять пилотных программ построек.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http://krasnoselsky.mos.ru/press-center/news/detail/10331869.html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331869.html" TargetMode="External" /><Relationship Type="http://schemas.openxmlformats.org/officeDocument/2006/relationships/hyperlink" Id="rId20" Target="https://vk.com/mos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0331869.html" TargetMode="External" /><Relationship Type="http://schemas.openxmlformats.org/officeDocument/2006/relationships/hyperlink" Id="rId20" Target="https://vk.com/mos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