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В компании рассказали о результатах оказания услуги по выездному приему</w:t>
      </w:r>
    </w:p>
    <w:p>
      <w:pPr>
        <w:pStyle w:val="BodyText"/>
      </w:pPr>
      <w: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</w:p>
    <w:p>
      <w:pPr>
        <w:pStyle w:val="BodyText"/>
      </w:pPr>
      <w:r>
        <w:t xml:space="preserve">в любое удобное для заявителя время и в сокращенные сроки получить государственные услуги Росреестра, – отметил заместитель директора - главный технолог филиала ППК «Роскадастр» по Москве Виктор Горелышев.</w:t>
      </w:r>
      <w: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 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</w:p>
    <w:p>
      <w:pPr>
        <w:pStyle w:val="BodyText"/>
      </w:pP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http://krasnoselsky.mos.ru/press-center/important-information/detail/12663418.html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important-information/detail/12663418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important-information/detail/12663418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2024-12-08T23:24:03Z</dcterms:created>
  <dcterms:modified xsi:type="dcterms:W3CDTF">2024-12-08T23:24:03Z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