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9f2d7614e9f5f4126c932296e036e50c6a98b8"/>
    <w:p>
      <w:pPr>
        <w:pStyle w:val="Heading3"/>
      </w:pPr>
      <w:r>
        <w:t xml:space="preserve">В ГБОУ города Москвы "Школе №1525" прошло мероприятие: "Не прервется связь поколений"</w:t>
      </w:r>
    </w:p>
    <w:p>
      <w:pPr>
        <w:pStyle w:val="FirstParagraph"/>
      </w:pPr>
      <w:r>
        <w:t xml:space="preserve">21.05.2018</w:t>
      </w:r>
    </w:p>
    <w:p>
      <w:pPr>
        <w:pStyle w:val="BodyText"/>
      </w:pPr>
      <w:r>
        <w:t xml:space="preserve">Департамент образования города Москвы совместно с Городским методическим центром ДОгМ и Центром педагогического мастерства ДОгМ проводит третью метапредметную олимпиаду «Не прервётся связь поколений». Цель метапредметной олимпиады – поддержка обучающихся, имеющих высокую социальную мотивацию, приобщение их к базовым ценностям российского общества – патриотизму, социальной ответственности, гражданственности, сохранению исторического наследия страны.</w:t>
      </w:r>
    </w:p>
    <w:p>
      <w:pPr>
        <w:pStyle w:val="BodyText"/>
      </w:pPr>
      <w:r>
        <w:t xml:space="preserve">Ученики ГБОУ школы № 1525 приняли участие в метапредметной олимпиаде «Не прервётся связь поколений». Главной целью данной Олимпиады является приобщение школьников к базовым ценностям российского общества – патриотизму, социальной ответственности, гражданственности, сохранению исторического наследия страны. Олимпиада проходила в формате Сочинения-рассуждения по темам:</w:t>
      </w:r>
    </w:p>
    <w:p>
      <w:pPr>
        <w:pStyle w:val="BodyText"/>
      </w:pPr>
      <w:r>
        <w:t xml:space="preserve">о боевом пути или о конкретном эпизоде из жизни ветеранов Великой Отечественной войны 1941–1945 годов, локальных войн и военных конфликтов;</w:t>
      </w:r>
    </w:p>
    <w:p>
      <w:pPr>
        <w:pStyle w:val="BodyText"/>
      </w:pPr>
      <w:r>
        <w:t xml:space="preserve">о тружениках тыла; об участниках московского ополчения; о детях войны;</w:t>
      </w:r>
    </w:p>
    <w:p>
      <w:pPr>
        <w:pStyle w:val="BodyText"/>
      </w:pPr>
      <w:r>
        <w:t xml:space="preserve">о ветеранах труда, Вооружённых сил, правоохранительных органов,</w:t>
      </w:r>
    </w:p>
    <w:p>
      <w:pPr>
        <w:pStyle w:val="BodyText"/>
      </w:pPr>
      <w:r>
        <w:t xml:space="preserve">служб экстренной помощи;</w:t>
      </w:r>
    </w:p>
    <w:p>
      <w:pPr>
        <w:pStyle w:val="BodyText"/>
      </w:pPr>
      <w:r>
        <w:t xml:space="preserve">о системной работе по организации волонтёрской помощи ветеранам;</w:t>
      </w:r>
    </w:p>
    <w:p>
      <w:pPr>
        <w:pStyle w:val="BodyText"/>
      </w:pPr>
      <w:r>
        <w:t xml:space="preserve">о результатах поисково-исследовательской работы, направленной на увековечивание памяти о ветеранах.</w:t>
      </w:r>
    </w:p>
    <w:p>
      <w:pPr>
        <w:pStyle w:val="BodyText"/>
      </w:pPr>
      <w:r>
        <w:t xml:space="preserve">В олимпиаде приняли участие 16057 участников, из них 2605 призёров и 300 победителей. Поздравляем наших учащихся —призеров! Молодцы!</w:t>
      </w:r>
    </w:p>
    <w:p>
      <w:pPr>
        <w:pStyle w:val="BodyText"/>
      </w:pPr>
      <w:r>
        <w:t xml:space="preserve">Узнать о других мероприятиях школы можно пройти по ссылкам:</w:t>
      </w:r>
    </w:p>
    <w:p>
      <w:pPr>
        <w:pStyle w:val="BodyText"/>
      </w:pPr>
      <w:hyperlink r:id="rId20">
        <w:r>
          <w:rPr>
            <w:rStyle w:val="Hyperlink"/>
          </w:rPr>
          <w:t xml:space="preserve">http://lycg1525.mskobr.ru/novosti/itogi_patrioticheskogo_slyota_v_valuevo/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http://lycg1525.mskobr.ru/novosti/itogi_konkursa-smotra_radi_zhizni_na_zemle/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http://lycg1525.mskobr.ru/novosti/uchastie_v_xi_otkrytom_chempionate_gimnazii_45/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https://rgdb.ru/home/news-archive/4203-o-proshedshem-meropriyatiii-tsvetenie-sakury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http://krasnoselsky.mos.ru/press-center/events/detail/7341050.html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events/detail/7341050.html" TargetMode="External" /><Relationship Type="http://schemas.openxmlformats.org/officeDocument/2006/relationships/hyperlink" Id="rId21" Target="http://lycg1525.mskobr.ru/novosti/itogi_konkursa-smotra_radi_zhizni_na_zemle/" TargetMode="External" /><Relationship Type="http://schemas.openxmlformats.org/officeDocument/2006/relationships/hyperlink" Id="rId20" Target="http://lycg1525.mskobr.ru/novosti/itogi_patrioticheskogo_slyota_v_valuevo/" TargetMode="External" /><Relationship Type="http://schemas.openxmlformats.org/officeDocument/2006/relationships/hyperlink" Id="rId22" Target="http://lycg1525.mskobr.ru/novosti/uchastie_v_xi_otkrytom_chempionate_gimnazii_45/" TargetMode="External" /><Relationship Type="http://schemas.openxmlformats.org/officeDocument/2006/relationships/hyperlink" Id="rId23" Target="https://rgdb.ru/home/news-archive/4203-o-proshedshem-meropriyatiii-tsvetenie-sakur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events/detail/7341050.html" TargetMode="External" /><Relationship Type="http://schemas.openxmlformats.org/officeDocument/2006/relationships/hyperlink" Id="rId21" Target="http://lycg1525.mskobr.ru/novosti/itogi_konkursa-smotra_radi_zhizni_na_zemle/" TargetMode="External" /><Relationship Type="http://schemas.openxmlformats.org/officeDocument/2006/relationships/hyperlink" Id="rId20" Target="http://lycg1525.mskobr.ru/novosti/itogi_patrioticheskogo_slyota_v_valuevo/" TargetMode="External" /><Relationship Type="http://schemas.openxmlformats.org/officeDocument/2006/relationships/hyperlink" Id="rId22" Target="http://lycg1525.mskobr.ru/novosti/uchastie_v_xi_otkrytom_chempionate_gimnazii_45/" TargetMode="External" /><Relationship Type="http://schemas.openxmlformats.org/officeDocument/2006/relationships/hyperlink" Id="rId23" Target="https://rgdb.ru/home/news-archive/4203-o-proshedshem-meropriyatiii-tsvetenie-sakur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2024-08-13T18:28:29Z</dcterms:created>
  <dcterms:modified xsi:type="dcterms:W3CDTF">2024-08-13T18:28:29Z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