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5cb5eec27a07ae5f245d80a9f2175b33489f7bd"/>
    <w:p>
      <w:pPr>
        <w:pStyle w:val="Heading3"/>
      </w:pPr>
      <w:r>
        <w:t xml:space="preserve">2.План мероприятий по досуговой, социально-воспитательной и спортивной работе с населением по месту жительства на 2 квартал 2023 года.</w:t>
      </w:r>
    </w:p>
    <w:p>
      <w:pPr>
        <w:pStyle w:val="FirstParagraph"/>
      </w:pPr>
      <w:r>
        <w:t xml:space="preserve">29.03.2023</w:t>
      </w:r>
    </w:p>
    <w:p>
      <w:pPr>
        <w:pStyle w:val="BodyText"/>
      </w:pPr>
      <w:hyperlink r:id="rId20">
        <w:r>
          <w:rPr>
            <w:rStyle w:val="Hyperlink"/>
          </w:rPr>
          <w:t xml:space="preserve">План мероприятий по досуговой, социально-воспитательной и спортивной работе с населением по месту жительства на 2 квартал 2023 года.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http://krasnoselsky.mos.ru/press-center/events/detail/11494461.html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Красносельского района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/2.&#1055;&#1083;&#1072;&#1085;%20&#1085;&#1072;%202%20&#1082;&#1074;&#1072;&#1088;&#1090;&#1072;&#1083;%202023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149446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/2.&#1055;&#1083;&#1072;&#1085;%20&#1085;&#1072;%202%20&#1082;&#1074;&#1072;&#1088;&#1090;&#1072;&#1083;%202023.pdf" TargetMode="External" /><Relationship Type="http://schemas.openxmlformats.org/officeDocument/2006/relationships/hyperlink" Id="rId22" Target="http://krasnoselsky.mos.ru" TargetMode="External" /><Relationship Type="http://schemas.openxmlformats.org/officeDocument/2006/relationships/hyperlink" Id="rId21" Target="http://krasnoselsky.mos.ru/press-center/events/detail/1149446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2025-08-03T08:59:05Z</dcterms:created>
  <dcterms:modified xsi:type="dcterms:W3CDTF">2025-08-03T08:59:05Z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