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a4aff40933870e0b445bf9d54ad2c26b12eef"/>
    <w:p>
      <w:pPr>
        <w:pStyle w:val="Heading3"/>
      </w:pPr>
      <w:r>
        <w:t xml:space="preserve">С 14 по 18 октября 2024 года на территории Красносельского района г. Москвы, проводится городское оперативно-профилактическое мероприятие «Подросток-Семья».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Сообщаем, что с 14 по 18 октября 2024 года на территории Красносельского района г. Москвы, проводится городское оперативно-профилактическое мероприятие «Подросток-Семья», в целях повышения эффективности работы по выявлению и привлечению родителей и иных законных представителей, не исполняющих обязанности по воспитанию, обучению и содержанию несовершеннолетних, оказывающих на них негативное влияние либо допускающих жестокое обращение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http://krasnoselsky.mos.ru/kdn-i-zp/informatsiya/detail/12603595.html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kdn-i-zp/informatsiya/detail/12603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kdn-i-zp/informatsiya/detail/12603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2025-08-06T13:31:19Z</dcterms:created>
  <dcterms:modified xsi:type="dcterms:W3CDTF">2025-08-06T13:31:19Z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