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грамма-социальная-карта-москвича"/>
    <w:p>
      <w:pPr>
        <w:pStyle w:val="Heading3"/>
      </w:pPr>
      <w:r>
        <w:t xml:space="preserve">Программа 'Социальная карта москвича'</w:t>
      </w:r>
    </w:p>
    <w:p>
      <w:pPr>
        <w:pStyle w:val="FirstParagraph"/>
      </w:pPr>
      <w:r>
        <w:t xml:space="preserve">06.10.2014</w:t>
      </w:r>
    </w:p>
    <w:p>
      <w:pPr>
        <w:pStyle w:val="BodyText"/>
      </w:pPr>
      <w:r>
        <w:t xml:space="preserve">Программа "Социальная карта москвича" была инициирована Правительством Москвы с целью адресной поддержки социально-незащищенных жителей столицы, включая студентов и школьников. В соответствии с постановлением Правительства Москвы от 06.08.2002г. № 602-ПП "О внедрении социальной карты для жителей города Москвы", предприятия, работающие по этой программе, предоставляют предъявителям "Социальной карты москвича" скидку в размере 5% и 10%.</w:t>
      </w:r>
    </w:p>
    <w:p>
      <w:pPr>
        <w:pStyle w:val="BodyText"/>
      </w:pPr>
      <w:r>
        <w:t xml:space="preserve">В Красносельском районе в программе "Социальная карта москвича" принимают участие 33 предприятий, в том числе:</w:t>
      </w:r>
    </w:p>
    <w:p>
      <w:pPr>
        <w:numPr>
          <w:ilvl w:val="0"/>
          <w:numId w:val="1001"/>
        </w:numPr>
        <w:pStyle w:val="Compact"/>
      </w:pPr>
      <w:r>
        <w:t xml:space="preserve">20 предприятий продовольственной торговли</w:t>
      </w:r>
    </w:p>
    <w:p>
      <w:pPr>
        <w:numPr>
          <w:ilvl w:val="0"/>
          <w:numId w:val="1001"/>
        </w:numPr>
        <w:pStyle w:val="Compact"/>
      </w:pPr>
      <w:r>
        <w:t xml:space="preserve">13 предприятий службы быта.</w:t>
      </w:r>
    </w:p>
    <w:p>
      <w:pPr>
        <w:pStyle w:val="FirstParagraph"/>
      </w:pPr>
      <w:r>
        <w:t xml:space="preserve">  </w:t>
      </w:r>
      <w:r>
        <w:br/>
      </w:r>
    </w:p>
    <w:p>
      <w:pPr>
        <w:pStyle w:val="BodyText"/>
      </w:pPr>
      <w:r>
        <w:drawing>
          <wp:inline>
            <wp:extent cx="5334000" cy="340673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cb9/sots-kart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6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http://krasnoselsky.mos.ru/consumer-market/social-program-/detail/1330191.html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consumer-market/social-program-/detail/1330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consumer-market/social-program-/detail/1330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2025-01-15T12:26:59Z</dcterms:created>
  <dcterms:modified xsi:type="dcterms:W3CDTF">2025-01-15T12:26:59Z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