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-красносельского-района"/>
    <w:p>
      <w:pPr>
        <w:pStyle w:val="Heading3"/>
      </w:pPr>
      <w:r>
        <w:t xml:space="preserve">Буклет Красносельского района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http://krasnoselsky.mos.ru/construction/detail/881202.html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2025-07-30T19:00:36Z</dcterms:created>
  <dcterms:modified xsi:type="dcterms:W3CDTF">2025-07-30T19:00:36Z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