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31d750b8e691d90563c0687e95aa7c72dcd2f"/>
    <w:p>
      <w:pPr>
        <w:pStyle w:val="Heading3"/>
      </w:pPr>
      <w:r>
        <w:t xml:space="preserve">Проект квартала №280, ограниченного Ананьевским пер., Даевым пер., Уланским пер., Садовой-Спасской ул.</w:t>
      </w:r>
    </w:p>
    <w:p>
      <w:pPr>
        <w:pStyle w:val="FirstParagraph"/>
      </w:pPr>
      <w:r>
        <w:t xml:space="preserve">26.05.2015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http://krasnoselsky.mos.ru/construction/detail/1892117.html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892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892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2025-07-27T17:07:17Z</dcterms:created>
  <dcterms:modified xsi:type="dcterms:W3CDTF">2025-07-27T17:07:17Z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