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84d1f39c4b768381f575447184c96f92b4d38"/>
    <w:p>
      <w:pPr>
        <w:pStyle w:val="Heading3"/>
      </w:pPr>
      <w:r>
        <w:t xml:space="preserve">Проект межевания квартала, ограниченного Тургеневской площ., Мясницкой ул., Бобровым пер., Фроловым пер.</w:t>
      </w:r>
    </w:p>
    <w:p>
      <w:pPr>
        <w:pStyle w:val="FirstParagraph"/>
      </w:pPr>
      <w:r>
        <w:t xml:space="preserve">10.10.2014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http://krasnoselsky.mos.ru/construction/detail/1340272.html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3402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3402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2025-07-30T10:00:40Z</dcterms:created>
  <dcterms:modified xsi:type="dcterms:W3CDTF">2025-07-30T10:00:40Z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