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ef2201bad5dd1bd797951290d56c97aea5d42"/>
    <w:p>
      <w:pPr>
        <w:pStyle w:val="Heading3"/>
      </w:pPr>
      <w:r>
        <w:t xml:space="preserve">Проект межевания квартала, ограниченного Просвириным пер., Костянским пер., Луковым пер., ул. Сретенка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http://krasnoselsky.mos.ru/construction/detail/1340266.html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340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2025-01-18T17:08:30Z</dcterms:created>
  <dcterms:modified xsi:type="dcterms:W3CDTF">2025-01-18T17:08:30Z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