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0ddae08b89e28f425cefbfab713aeaae3a2280"/>
    <w:p>
      <w:pPr>
        <w:pStyle w:val="Heading3"/>
      </w:pPr>
      <w:r>
        <w:t xml:space="preserve">Заседания Окружной комиссии по пресечению самовольного строительства на территории ЦАО от от 17.04.2024 № 5</w:t>
      </w:r>
    </w:p>
    <w:p>
      <w:pPr>
        <w:pStyle w:val="FirstParagraph"/>
      </w:pPr>
      <w:r>
        <w:t xml:space="preserve">18.04.2024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17.04.2024 № 5, следующие объекты, расположенные на территории Красносельского района г.Москвы,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переулок Просвирин, вл. 8 (вблизи)</w:t>
            </w:r>
          </w:p>
        </w:tc>
        <w:tc>
          <w:tcPr/>
          <w:p>
            <w:pPr>
              <w:jc w:val="left"/>
            </w:pPr>
            <w:r>
              <w:t xml:space="preserve">металлическое ограждение</w:t>
            </w:r>
          </w:p>
        </w:tc>
      </w:tr>
      <w:tr>
        <w:tc>
          <w:tcPr/>
          <w:p>
            <w:pPr>
              <w:jc w:val="left"/>
            </w:pPr>
            <w:r>
              <w:t xml:space="preserve">тупик Спасский, вл. 6 (вблизи)</w:t>
            </w:r>
          </w:p>
        </w:tc>
        <w:tc>
          <w:tcPr/>
          <w:p>
            <w:pPr>
              <w:jc w:val="left"/>
            </w:pPr>
            <w:r>
              <w:t xml:space="preserve">бытовка, столбики, цепочка, конус</w:t>
            </w:r>
          </w:p>
        </w:tc>
      </w:tr>
      <w:tr>
        <w:tc>
          <w:tcPr/>
          <w:p>
            <w:pPr>
              <w:jc w:val="left"/>
            </w:pPr>
            <w:r>
              <w:t xml:space="preserve">улица Сретенка, вл. 24/2, стр. 1 (вблизи)</w:t>
            </w:r>
          </w:p>
        </w:tc>
        <w:tc>
          <w:tcPr/>
          <w:p>
            <w:pPr>
              <w:jc w:val="left"/>
            </w:pPr>
            <w:r>
              <w:t xml:space="preserve">входная группа</w:t>
            </w:r>
          </w:p>
        </w:tc>
      </w:tr>
      <w:tr>
        <w:tc>
          <w:tcPr/>
          <w:p>
            <w:pPr>
              <w:jc w:val="left"/>
            </w:pPr>
            <w:r>
              <w:t xml:space="preserve">переулок Большой Балканский, вл. 13/47, корп. 4,5, вл. 5, корп. 1</w:t>
            </w:r>
          </w:p>
        </w:tc>
        <w:tc>
          <w:tcPr/>
          <w:p>
            <w:pPr>
              <w:jc w:val="left"/>
            </w:pPr>
            <w:r>
              <w:t xml:space="preserve">бетонные блоки</w:t>
            </w:r>
          </w:p>
        </w:tc>
      </w:tr>
      <w:tr>
        <w:tc>
          <w:tcPr/>
          <w:p>
            <w:pPr>
              <w:jc w:val="left"/>
            </w:pPr>
            <w:r>
              <w:t xml:space="preserve">переулок Даев, вл. 2 (вблизи)</w:t>
            </w:r>
          </w:p>
        </w:tc>
        <w:tc>
          <w:tcPr/>
          <w:p>
            <w:pPr>
              <w:jc w:val="left"/>
            </w:pPr>
            <w:r>
              <w:t xml:space="preserve">водоналивные блоки</w:t>
            </w:r>
          </w:p>
        </w:tc>
      </w:tr>
      <w:tr>
        <w:tc>
          <w:tcPr/>
          <w:p>
            <w:pPr>
              <w:jc w:val="left"/>
            </w:pPr>
            <w:r>
              <w:t xml:space="preserve">улица Верхняя Красносельская, земельный участок 32/3 (около)</w:t>
            </w:r>
          </w:p>
        </w:tc>
        <w:tc>
          <w:tcPr/>
          <w:p>
            <w:pPr>
              <w:jc w:val="left"/>
            </w:pPr>
            <w:r>
              <w:t xml:space="preserve">сооружение</w:t>
            </w:r>
          </w:p>
        </w:tc>
      </w:tr>
      <w:tr>
        <w:tc>
          <w:tcPr/>
          <w:p>
            <w:pPr>
              <w:jc w:val="left"/>
            </w:pPr>
            <w:r>
              <w:t xml:space="preserve">переулок Просвирин, вл. 15, стр. 1 (рядом)</w:t>
            </w:r>
          </w:p>
        </w:tc>
        <w:tc>
          <w:tcPr/>
          <w:p>
            <w:pPr>
              <w:jc w:val="left"/>
            </w:pPr>
            <w:r>
              <w:t xml:space="preserve">парковочный барьер</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http://krasnoselsky.mos.ru/construction/detail/12324460.html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3244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3244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2024-04-19T13:32:31Z</dcterms:created>
  <dcterms:modified xsi:type="dcterms:W3CDTF">2024-04-19T13:32:31Z</dcterms:modified>
</cp:coreProperties>
</file>

<file path=docProps/custom.xml><?xml version="1.0" encoding="utf-8"?>
<Properties xmlns="http://schemas.openxmlformats.org/officeDocument/2006/custom-properties" xmlns:vt="http://schemas.openxmlformats.org/officeDocument/2006/docPropsVTypes"/>
</file>