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-о-перекрытии-движения"/>
    <w:p>
      <w:pPr>
        <w:pStyle w:val="Heading3"/>
      </w:pPr>
      <w:r>
        <w:t xml:space="preserve">ГИБДД информирует о перекрытии движения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1 батальон дорожно-патрульной службы ГИБДД по Центральному административному округу города Москвы информирует участником дорожного движения!</w:t>
      </w:r>
      <w:r>
        <w:br/>
      </w:r>
      <w:r>
        <w:br/>
      </w:r>
      <w:r>
        <w:t xml:space="preserve">В связи с проведением мероприятия «День знаний» 1 сентября 2015 года и торжественной школьной линейки у общеобразовательной организации ГБОУ СОШ № 315 (ул. Русаковская, д.10). Движение транспорта от улицы Леснорядская до 2-й Леснорядской улицы с 7 часов 30 минут до 9 часов 00 минут будет ограничено.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http://krasnoselsky.mos.ru/center-informs/detail/6822207.html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822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822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2025-08-01T23:33:39Z</dcterms:created>
  <dcterms:modified xsi:type="dcterms:W3CDTF">2025-08-01T23:33:39Z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