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яснительная-записка-о-расходах"/>
    <w:p>
      <w:pPr>
        <w:pStyle w:val="Heading3"/>
      </w:pPr>
      <w:r>
        <w:t xml:space="preserve">Пояснительная записка о расходах</w:t>
      </w:r>
    </w:p>
    <w:p>
      <w:pPr>
        <w:pStyle w:val="FirstParagraph"/>
      </w:pPr>
      <w:r>
        <w:t xml:space="preserve">17.06.2014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http://krasnoselsky.mos.ru/anti-corr/forms-of-documents-related-to-anti-corruption-for-filling/detail/1081661.html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forms-of-documents-related-to-anti-corruption-for-filling/detail/1081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forms-of-documents-related-to-anti-corruption-for-filling/detail/1081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2025-03-17T16:25:47Z</dcterms:created>
  <dcterms:modified xsi:type="dcterms:W3CDTF">2025-03-17T16:25:47Z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